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C05850" w14:textId="3280F3F0" w:rsidR="000B6330" w:rsidRDefault="000B6330">
      <w:pPr>
        <w:rPr>
          <w:b/>
          <w:bCs/>
          <w:sz w:val="48"/>
          <w:szCs w:val="48"/>
        </w:rPr>
      </w:pPr>
      <w:bookmarkStart w:id="0" w:name="_Hlk56769396"/>
      <w:bookmarkEnd w:id="0"/>
      <w:r w:rsidRPr="008D4B7F">
        <w:rPr>
          <w:b/>
          <w:bCs/>
          <w:sz w:val="48"/>
          <w:szCs w:val="48"/>
        </w:rPr>
        <w:t>Reflective Research Essay</w:t>
      </w:r>
    </w:p>
    <w:p w14:paraId="24D81A54" w14:textId="2E91E4F4" w:rsidR="000B6330" w:rsidRDefault="000B6330">
      <w:pPr>
        <w:rPr>
          <w:b/>
          <w:bCs/>
          <w:sz w:val="40"/>
          <w:szCs w:val="40"/>
        </w:rPr>
      </w:pPr>
      <w:r w:rsidRPr="008D4B7F">
        <w:rPr>
          <w:b/>
          <w:bCs/>
          <w:sz w:val="40"/>
          <w:szCs w:val="40"/>
        </w:rPr>
        <w:t xml:space="preserve">Topic – Accessibility </w:t>
      </w:r>
      <w:r w:rsidR="0021126F" w:rsidRPr="008D4B7F">
        <w:rPr>
          <w:b/>
          <w:bCs/>
          <w:sz w:val="40"/>
          <w:szCs w:val="40"/>
        </w:rPr>
        <w:t>within</w:t>
      </w:r>
      <w:r w:rsidRPr="008D4B7F">
        <w:rPr>
          <w:b/>
          <w:bCs/>
          <w:sz w:val="40"/>
          <w:szCs w:val="40"/>
        </w:rPr>
        <w:t xml:space="preserve"> gaming for new gamers.</w:t>
      </w:r>
    </w:p>
    <w:p w14:paraId="0D2A5F00" w14:textId="0EB8A10D" w:rsidR="00D7290A" w:rsidRPr="00CC61FC" w:rsidRDefault="00D7290A" w:rsidP="00CD63B5">
      <w:pPr>
        <w:pStyle w:val="Heading1"/>
      </w:pPr>
      <w:r w:rsidRPr="00CC61FC">
        <w:t>Introduction.</w:t>
      </w:r>
    </w:p>
    <w:p w14:paraId="578C51D1" w14:textId="77777777" w:rsidR="00CD63B5" w:rsidRDefault="00CD63B5" w:rsidP="00A66F0A">
      <w:pPr>
        <w:jc w:val="both"/>
        <w:rPr>
          <w:rFonts w:cstheme="minorHAnsi"/>
        </w:rPr>
      </w:pPr>
    </w:p>
    <w:p w14:paraId="3482A1E1" w14:textId="5C2376AA" w:rsidR="00A66F0A" w:rsidRDefault="00187F03" w:rsidP="00A66F0A">
      <w:pPr>
        <w:jc w:val="both"/>
        <w:rPr>
          <w:rFonts w:cstheme="minorHAnsi"/>
        </w:rPr>
      </w:pPr>
      <w:r>
        <w:rPr>
          <w:rFonts w:cstheme="minorHAnsi"/>
        </w:rPr>
        <w:t xml:space="preserve">Are games accessible to people who do not play games? </w:t>
      </w:r>
      <w:r w:rsidR="00A66F0A" w:rsidRPr="00A66F0A">
        <w:rPr>
          <w:rFonts w:cstheme="minorHAnsi"/>
        </w:rPr>
        <w:t>The Oxford English Dictionary (2011) defines Accessible as</w:t>
      </w:r>
      <w:r>
        <w:rPr>
          <w:rFonts w:cstheme="minorHAnsi"/>
        </w:rPr>
        <w:t>,</w:t>
      </w:r>
    </w:p>
    <w:p w14:paraId="5917C9E5" w14:textId="771DB61F" w:rsidR="00A66F0A" w:rsidRPr="00A66F0A" w:rsidRDefault="00911D29" w:rsidP="00A66F0A">
      <w:pPr>
        <w:jc w:val="center"/>
        <w:rPr>
          <w:rFonts w:cstheme="minorHAnsi"/>
        </w:rPr>
      </w:pPr>
      <w:r>
        <w:rPr>
          <w:rFonts w:eastAsia="Times New Roman" w:cstheme="minorHAnsi"/>
          <w:i/>
          <w:iCs/>
          <w:color w:val="333333"/>
          <w:lang w:eastAsia="en-GB"/>
        </w:rPr>
        <w:t>“</w:t>
      </w:r>
      <w:r w:rsidR="00365993" w:rsidRPr="00365993">
        <w:rPr>
          <w:rFonts w:eastAsia="Times New Roman" w:cstheme="minorHAnsi"/>
          <w:i/>
          <w:iCs/>
          <w:color w:val="333333"/>
          <w:lang w:eastAsia="en-GB"/>
        </w:rPr>
        <w:t>Able to be (readily) understood or appreciated.</w:t>
      </w:r>
      <w:r>
        <w:rPr>
          <w:rFonts w:eastAsia="Times New Roman" w:cstheme="minorHAnsi"/>
          <w:i/>
          <w:iCs/>
          <w:color w:val="333333"/>
          <w:lang w:eastAsia="en-GB"/>
        </w:rPr>
        <w:t>”</w:t>
      </w:r>
    </w:p>
    <w:p w14:paraId="7CD6285F" w14:textId="77777777" w:rsidR="00187F03" w:rsidRDefault="00E827F0" w:rsidP="00A26C2D">
      <w:pPr>
        <w:jc w:val="both"/>
      </w:pPr>
      <w:r>
        <w:rPr>
          <w:rFonts w:cstheme="minorHAnsi"/>
        </w:rPr>
        <w:t>T</w:t>
      </w:r>
      <w:r w:rsidR="00D7290A" w:rsidRPr="00A66F0A">
        <w:rPr>
          <w:rFonts w:cstheme="minorHAnsi"/>
        </w:rPr>
        <w:t xml:space="preserve">his essay will be looking into </w:t>
      </w:r>
      <w:r w:rsidR="00A66F0A">
        <w:rPr>
          <w:rFonts w:cstheme="minorHAnsi"/>
        </w:rPr>
        <w:t>how easy it is for people who do not normally play</w:t>
      </w:r>
      <w:r w:rsidR="00D7290A" w:rsidRPr="00A66F0A">
        <w:rPr>
          <w:rFonts w:cstheme="minorHAnsi"/>
        </w:rPr>
        <w:t xml:space="preserve"> </w:t>
      </w:r>
      <w:r w:rsidR="00A66F0A">
        <w:rPr>
          <w:rFonts w:cstheme="minorHAnsi"/>
        </w:rPr>
        <w:t>g</w:t>
      </w:r>
      <w:r w:rsidR="00D7290A" w:rsidRPr="00A66F0A">
        <w:rPr>
          <w:rFonts w:cstheme="minorHAnsi"/>
        </w:rPr>
        <w:t>ames</w:t>
      </w:r>
      <w:r>
        <w:rPr>
          <w:rFonts w:cstheme="minorHAnsi"/>
        </w:rPr>
        <w:t xml:space="preserve"> to get into a game</w:t>
      </w:r>
      <w:r w:rsidR="00D7290A" w:rsidRPr="00A66F0A">
        <w:rPr>
          <w:rFonts w:cstheme="minorHAnsi"/>
        </w:rPr>
        <w:t xml:space="preserve">. </w:t>
      </w:r>
      <w:r w:rsidR="005024A3" w:rsidRPr="00A66F0A">
        <w:rPr>
          <w:rFonts w:cstheme="minorHAnsi"/>
        </w:rPr>
        <w:t xml:space="preserve">It </w:t>
      </w:r>
      <w:r w:rsidR="00D7290A" w:rsidRPr="00A66F0A">
        <w:rPr>
          <w:rFonts w:cstheme="minorHAnsi"/>
        </w:rPr>
        <w:t xml:space="preserve">will be looking into how games start and how tutorials introduce </w:t>
      </w:r>
      <w:r w:rsidR="00187F03">
        <w:rPr>
          <w:rFonts w:cstheme="minorHAnsi"/>
        </w:rPr>
        <w:t>players</w:t>
      </w:r>
      <w:r w:rsidR="00D7290A" w:rsidRPr="00A66F0A">
        <w:rPr>
          <w:rFonts w:cstheme="minorHAnsi"/>
        </w:rPr>
        <w:t xml:space="preserve"> to the mechanics and controls of that game. </w:t>
      </w:r>
      <w:r w:rsidR="005024A3" w:rsidRPr="00A66F0A">
        <w:rPr>
          <w:rFonts w:cstheme="minorHAnsi"/>
        </w:rPr>
        <w:t xml:space="preserve">It </w:t>
      </w:r>
      <w:r w:rsidR="00D7290A" w:rsidRPr="00A66F0A">
        <w:rPr>
          <w:rFonts w:cstheme="minorHAnsi"/>
        </w:rPr>
        <w:t>will explor</w:t>
      </w:r>
      <w:r w:rsidR="005024A3" w:rsidRPr="00A66F0A">
        <w:rPr>
          <w:rFonts w:cstheme="minorHAnsi"/>
        </w:rPr>
        <w:t>e</w:t>
      </w:r>
      <w:r w:rsidR="00D7290A" w:rsidRPr="00A66F0A">
        <w:rPr>
          <w:rFonts w:cstheme="minorHAnsi"/>
        </w:rPr>
        <w:t xml:space="preserve"> how p</w:t>
      </w:r>
      <w:r w:rsidR="00187F03">
        <w:rPr>
          <w:rFonts w:cstheme="minorHAnsi"/>
        </w:rPr>
        <w:t>layers</w:t>
      </w:r>
      <w:r w:rsidR="00D7290A" w:rsidRPr="00A66F0A">
        <w:rPr>
          <w:rFonts w:cstheme="minorHAnsi"/>
        </w:rPr>
        <w:t xml:space="preserve"> learn and why some games do a better job of teaching </w:t>
      </w:r>
      <w:r w:rsidR="00187F03">
        <w:rPr>
          <w:rFonts w:cstheme="minorHAnsi"/>
        </w:rPr>
        <w:t>gameplay</w:t>
      </w:r>
      <w:r w:rsidR="00D7290A" w:rsidRPr="00A66F0A">
        <w:rPr>
          <w:rFonts w:cstheme="minorHAnsi"/>
        </w:rPr>
        <w:t xml:space="preserve"> th</w:t>
      </w:r>
      <w:r w:rsidR="002C7393" w:rsidRPr="00A66F0A">
        <w:rPr>
          <w:rFonts w:cstheme="minorHAnsi"/>
        </w:rPr>
        <w:t>a</w:t>
      </w:r>
      <w:r w:rsidR="00D7290A" w:rsidRPr="00A66F0A">
        <w:rPr>
          <w:rFonts w:cstheme="minorHAnsi"/>
        </w:rPr>
        <w:t xml:space="preserve">n others do. </w:t>
      </w:r>
      <w:r w:rsidR="005024A3" w:rsidRPr="00A66F0A">
        <w:rPr>
          <w:rFonts w:cstheme="minorHAnsi"/>
        </w:rPr>
        <w:t>It</w:t>
      </w:r>
      <w:r w:rsidR="00F50E24" w:rsidRPr="00A66F0A">
        <w:rPr>
          <w:rFonts w:cstheme="minorHAnsi"/>
        </w:rPr>
        <w:t xml:space="preserve"> will also be looking at the difference</w:t>
      </w:r>
      <w:r w:rsidR="00F50E24">
        <w:t xml:space="preserve"> between a new gamer and an experienced gamer, and how games tend to make assumptions when delivering th</w:t>
      </w:r>
      <w:r w:rsidR="00187F03">
        <w:t>eir</w:t>
      </w:r>
      <w:r w:rsidR="00F50E24">
        <w:t xml:space="preserve"> tutorials, for example assuming players know the movement keys are W,A,S, and D. </w:t>
      </w:r>
      <w:r w:rsidR="005024A3">
        <w:t xml:space="preserve">To examine this in depth </w:t>
      </w:r>
      <w:r w:rsidR="00D06D47">
        <w:t>t</w:t>
      </w:r>
      <w:r w:rsidR="00FA2154">
        <w:t>wo non-gamers (</w:t>
      </w:r>
      <w:r w:rsidR="00365993">
        <w:t>m</w:t>
      </w:r>
      <w:r w:rsidR="00FA2154">
        <w:t>y parents</w:t>
      </w:r>
      <w:r w:rsidR="00365993">
        <w:t>)</w:t>
      </w:r>
      <w:r w:rsidR="005024A3">
        <w:t xml:space="preserve"> have agreed to play </w:t>
      </w:r>
      <w:r w:rsidR="00187F03">
        <w:t xml:space="preserve">a </w:t>
      </w:r>
      <w:r w:rsidR="00D06D47">
        <w:t>select</w:t>
      </w:r>
      <w:r w:rsidR="00187F03">
        <w:t xml:space="preserve">ion of </w:t>
      </w:r>
      <w:r w:rsidR="00CB7569">
        <w:t>games and</w:t>
      </w:r>
      <w:r w:rsidR="00FA2154">
        <w:t xml:space="preserve"> to record their experiences</w:t>
      </w:r>
      <w:r w:rsidR="00CB7569" w:rsidRPr="00CB7569">
        <w:t xml:space="preserve"> </w:t>
      </w:r>
      <w:r w:rsidR="00CB7569">
        <w:t>as a case study for this</w:t>
      </w:r>
      <w:r w:rsidR="00187F03">
        <w:t xml:space="preserve"> essay</w:t>
      </w:r>
      <w:r w:rsidR="00FA2154">
        <w:t>.</w:t>
      </w:r>
    </w:p>
    <w:p w14:paraId="009EE993" w14:textId="0CEBE3B9" w:rsidR="00187F03" w:rsidRDefault="00187F03" w:rsidP="00A26C2D">
      <w:pPr>
        <w:jc w:val="both"/>
      </w:pPr>
      <w:proofErr w:type="spellStart"/>
      <w:r w:rsidRPr="00BB33F8">
        <w:t>Gamustra</w:t>
      </w:r>
      <w:proofErr w:type="spellEnd"/>
      <w:r w:rsidRPr="00BB33F8">
        <w:t xml:space="preserve"> (2019) </w:t>
      </w:r>
      <w:r w:rsidR="00986AA9" w:rsidRPr="00BB33F8">
        <w:t>reviews effective teaching/learning methods applied to game tutorials. In this essay the ways in which people learn are discussed with reference to example games.</w:t>
      </w:r>
    </w:p>
    <w:p w14:paraId="508BD66B" w14:textId="48F7BD05" w:rsidR="00D52EF1" w:rsidRPr="00BB33F8" w:rsidRDefault="00BB33F8" w:rsidP="00A26C2D">
      <w:pPr>
        <w:jc w:val="both"/>
      </w:pPr>
      <w:r>
        <w:t xml:space="preserve">In addition to the ways in which game are learnt </w:t>
      </w:r>
      <w:proofErr w:type="spellStart"/>
      <w:r w:rsidR="00987189" w:rsidRPr="00BB33F8">
        <w:t>Gamust</w:t>
      </w:r>
      <w:r>
        <w:t>r</w:t>
      </w:r>
      <w:r w:rsidR="00987189" w:rsidRPr="00BB33F8">
        <w:t>a</w:t>
      </w:r>
      <w:proofErr w:type="spellEnd"/>
      <w:r w:rsidR="00987189" w:rsidRPr="00BB33F8">
        <w:t xml:space="preserve"> (2010) </w:t>
      </w:r>
      <w:r>
        <w:t>also notes,</w:t>
      </w:r>
    </w:p>
    <w:p w14:paraId="7348401C" w14:textId="72FB12A7" w:rsidR="00987189" w:rsidRDefault="00987189" w:rsidP="00BB33F8">
      <w:pPr>
        <w:pStyle w:val="NoSpacing"/>
        <w:ind w:left="737" w:right="737"/>
        <w:rPr>
          <w:i/>
          <w:iCs/>
        </w:rPr>
      </w:pPr>
      <w:r w:rsidRPr="00BB33F8">
        <w:rPr>
          <w:i/>
          <w:iCs/>
        </w:rPr>
        <w:t>“No one likes tutorials.</w:t>
      </w:r>
      <w:r w:rsidR="00BB33F8">
        <w:rPr>
          <w:i/>
          <w:iCs/>
        </w:rPr>
        <w:t xml:space="preserve"> </w:t>
      </w:r>
      <w:r w:rsidRPr="00BB33F8">
        <w:rPr>
          <w:i/>
          <w:iCs/>
        </w:rPr>
        <w:t xml:space="preserve">Marketing </w:t>
      </w:r>
      <w:proofErr w:type="gramStart"/>
      <w:r w:rsidRPr="00BB33F8">
        <w:rPr>
          <w:i/>
          <w:iCs/>
        </w:rPr>
        <w:t>doesn't</w:t>
      </w:r>
      <w:proofErr w:type="gramEnd"/>
      <w:r w:rsidRPr="00BB33F8">
        <w:rPr>
          <w:i/>
          <w:iCs/>
        </w:rPr>
        <w:t xml:space="preserve"> like them because they are never done until the very end of the project.</w:t>
      </w:r>
      <w:r w:rsidR="00BB33F8">
        <w:rPr>
          <w:i/>
          <w:iCs/>
        </w:rPr>
        <w:t xml:space="preserve"> </w:t>
      </w:r>
      <w:r w:rsidRPr="00BB33F8">
        <w:rPr>
          <w:i/>
          <w:iCs/>
        </w:rPr>
        <w:t xml:space="preserve">Producers </w:t>
      </w:r>
      <w:proofErr w:type="gramStart"/>
      <w:r w:rsidRPr="00BB33F8">
        <w:rPr>
          <w:i/>
          <w:iCs/>
        </w:rPr>
        <w:t>don't</w:t>
      </w:r>
      <w:proofErr w:type="gramEnd"/>
      <w:r w:rsidRPr="00BB33F8">
        <w:rPr>
          <w:i/>
          <w:iCs/>
        </w:rPr>
        <w:t xml:space="preserve"> like them because they can't spare the resources to make one.</w:t>
      </w:r>
      <w:r w:rsidR="00BB33F8">
        <w:rPr>
          <w:i/>
          <w:iCs/>
        </w:rPr>
        <w:t xml:space="preserve"> </w:t>
      </w:r>
      <w:r w:rsidRPr="00BB33F8">
        <w:rPr>
          <w:i/>
          <w:iCs/>
        </w:rPr>
        <w:t xml:space="preserve">The team </w:t>
      </w:r>
      <w:proofErr w:type="gramStart"/>
      <w:r w:rsidRPr="00BB33F8">
        <w:rPr>
          <w:i/>
          <w:iCs/>
        </w:rPr>
        <w:t>doesn't</w:t>
      </w:r>
      <w:proofErr w:type="gramEnd"/>
      <w:r w:rsidRPr="00BB33F8">
        <w:rPr>
          <w:i/>
          <w:iCs/>
        </w:rPr>
        <w:t xml:space="preserve"> like them because they've been living, eating, breathing and sleeping this product for so long they can't imagine anyone NOT being able to figure it out.</w:t>
      </w:r>
      <w:r w:rsidR="00BB33F8">
        <w:rPr>
          <w:i/>
          <w:iCs/>
        </w:rPr>
        <w:t xml:space="preserve"> </w:t>
      </w:r>
      <w:r w:rsidRPr="00BB33F8">
        <w:rPr>
          <w:i/>
          <w:iCs/>
        </w:rPr>
        <w:t xml:space="preserve">Finally -- the users rarely like them because they simply </w:t>
      </w:r>
      <w:proofErr w:type="gramStart"/>
      <w:r w:rsidRPr="00BB33F8">
        <w:rPr>
          <w:i/>
          <w:iCs/>
        </w:rPr>
        <w:t>don't</w:t>
      </w:r>
      <w:proofErr w:type="gramEnd"/>
      <w:r w:rsidRPr="00BB33F8">
        <w:rPr>
          <w:i/>
          <w:iCs/>
        </w:rPr>
        <w:t xml:space="preserve"> teach anything well in any way.</w:t>
      </w:r>
      <w:r w:rsidR="00BB33F8">
        <w:rPr>
          <w:i/>
          <w:iCs/>
        </w:rPr>
        <w:t xml:space="preserve"> </w:t>
      </w:r>
      <w:r w:rsidRPr="00BB33F8">
        <w:rPr>
          <w:i/>
          <w:iCs/>
        </w:rPr>
        <w:t>Yet tutorials are the players' first contact with our product -- their first impression of our work.</w:t>
      </w:r>
      <w:r w:rsidR="00BB33F8">
        <w:rPr>
          <w:i/>
          <w:iCs/>
        </w:rPr>
        <w:t xml:space="preserve"> </w:t>
      </w:r>
      <w:r w:rsidRPr="00BB33F8">
        <w:rPr>
          <w:i/>
          <w:iCs/>
        </w:rPr>
        <w:t>We only get one chance and we usually blow it.”</w:t>
      </w:r>
      <w:r w:rsidR="00DF5FE8">
        <w:rPr>
          <w:i/>
          <w:iCs/>
        </w:rPr>
        <w:t xml:space="preserve"> pp1</w:t>
      </w:r>
    </w:p>
    <w:p w14:paraId="264C9CD6" w14:textId="77777777" w:rsidR="00BB33F8" w:rsidRPr="00BB33F8" w:rsidRDefault="00BB33F8" w:rsidP="00BB33F8">
      <w:pPr>
        <w:pStyle w:val="NoSpacing"/>
        <w:ind w:left="737" w:right="737"/>
      </w:pPr>
    </w:p>
    <w:p w14:paraId="22FABAEB" w14:textId="3150C7BD" w:rsidR="00987189" w:rsidRPr="00987189" w:rsidRDefault="00DF5FE8" w:rsidP="00987189">
      <w:pPr>
        <w:jc w:val="both"/>
      </w:pPr>
      <w:r>
        <w:t xml:space="preserve">This essay focusses on the issue of poor teaching methods above. </w:t>
      </w:r>
    </w:p>
    <w:p w14:paraId="170F892D" w14:textId="51024624" w:rsidR="00987189" w:rsidRDefault="00BB33F8" w:rsidP="00A26C2D">
      <w:pPr>
        <w:jc w:val="both"/>
      </w:pPr>
      <w:r>
        <w:rPr>
          <w:i/>
          <w:iCs/>
        </w:rPr>
        <w:t>Tomb Raider</w:t>
      </w:r>
      <w:r>
        <w:t xml:space="preserve"> [Crystal Dynamics 2013] is the main focus of this essay because I have not played it so I can use my first experience of it as a counter point and compare how an experienced gamer sees the start of the game compared with my two test subjects.</w:t>
      </w:r>
    </w:p>
    <w:p w14:paraId="4AEB785F" w14:textId="77777777" w:rsidR="008D4B7F" w:rsidRDefault="008D4B7F">
      <w:pPr>
        <w:rPr>
          <w:rFonts w:asciiTheme="majorHAnsi" w:eastAsiaTheme="majorEastAsia" w:hAnsiTheme="majorHAnsi" w:cstheme="majorBidi"/>
          <w:color w:val="2F5496" w:themeColor="accent1" w:themeShade="BF"/>
          <w:sz w:val="32"/>
          <w:szCs w:val="32"/>
        </w:rPr>
      </w:pPr>
      <w:r>
        <w:br w:type="page"/>
      </w:r>
    </w:p>
    <w:p w14:paraId="5DFF7ECE" w14:textId="5E3FA6B6" w:rsidR="00F50E24" w:rsidRPr="00CC61FC" w:rsidRDefault="00F50E24" w:rsidP="00CD63B5">
      <w:pPr>
        <w:pStyle w:val="Heading1"/>
      </w:pPr>
      <w:r w:rsidRPr="00CC61FC">
        <w:lastRenderedPageBreak/>
        <w:t>How do we learn?</w:t>
      </w:r>
    </w:p>
    <w:p w14:paraId="2BE2420A" w14:textId="77777777" w:rsidR="008D4B7F" w:rsidRDefault="008D4B7F" w:rsidP="00A26C2D">
      <w:pPr>
        <w:jc w:val="both"/>
      </w:pPr>
    </w:p>
    <w:p w14:paraId="44F349C1" w14:textId="4675AFB3" w:rsidR="00D52EF1" w:rsidRDefault="00A16028" w:rsidP="00A26C2D">
      <w:pPr>
        <w:jc w:val="both"/>
      </w:pPr>
      <w:r>
        <w:t>As people learn in different ways it is important to consider this when designing a tutorial</w:t>
      </w:r>
      <w:r w:rsidR="00227BD0">
        <w:t xml:space="preserve">. According to Othman and </w:t>
      </w:r>
      <w:proofErr w:type="spellStart"/>
      <w:r w:rsidR="00227BD0">
        <w:t>Amiruddin</w:t>
      </w:r>
      <w:proofErr w:type="spellEnd"/>
      <w:r w:rsidR="00227BD0">
        <w:t xml:space="preserve"> (2010)</w:t>
      </w:r>
      <w:r w:rsidR="00D52EF1">
        <w:t xml:space="preserve"> and Fleming (2006)</w:t>
      </w:r>
      <w:r w:rsidR="00227BD0">
        <w:t xml:space="preserve"> </w:t>
      </w:r>
      <w:r w:rsidR="00A91213">
        <w:t>who use the VARK</w:t>
      </w:r>
      <w:r w:rsidR="001669F2">
        <w:t xml:space="preserve"> (Visual, Aural, Reading, and Kinesthetic)</w:t>
      </w:r>
      <w:r w:rsidR="00DA345A">
        <w:t xml:space="preserve"> learning style model </w:t>
      </w:r>
      <w:r w:rsidR="00227BD0">
        <w:t xml:space="preserve">there are </w:t>
      </w:r>
      <w:r w:rsidR="00D52EF1">
        <w:t>four</w:t>
      </w:r>
      <w:r w:rsidR="00227BD0">
        <w:t xml:space="preserve"> main ways</w:t>
      </w:r>
      <w:r w:rsidR="00DA345A">
        <w:t xml:space="preserve"> we learn</w:t>
      </w:r>
      <w:r w:rsidR="00A91213">
        <w:t xml:space="preserve">. </w:t>
      </w:r>
    </w:p>
    <w:p w14:paraId="51DAB5B1" w14:textId="23B6425A" w:rsidR="009824B8" w:rsidRDefault="00A91213" w:rsidP="00A26C2D">
      <w:pPr>
        <w:jc w:val="both"/>
      </w:pPr>
      <w:r>
        <w:t>Th</w:t>
      </w:r>
      <w:r w:rsidR="00D52EF1">
        <w:t>e VARK</w:t>
      </w:r>
      <w:r>
        <w:t xml:space="preserve"> model is a development of the VAK model (Visual, Aural, and Kinesthetic</w:t>
      </w:r>
      <w:r w:rsidR="001669F2">
        <w:t>)</w:t>
      </w:r>
      <w:r w:rsidR="00D52EF1">
        <w:t xml:space="preserve"> </w:t>
      </w:r>
      <w:r w:rsidR="00C91671" w:rsidRPr="00136C5B">
        <w:t>Barbe (1979</w:t>
      </w:r>
      <w:r w:rsidR="00C91671">
        <w:t>)</w:t>
      </w:r>
      <w:r>
        <w:t>.</w:t>
      </w:r>
      <w:r w:rsidR="00227BD0">
        <w:t xml:space="preserve"> </w:t>
      </w:r>
      <w:r>
        <w:t>We can break down the VARK model into the following learning styles</w:t>
      </w:r>
      <w:r w:rsidR="009824B8">
        <w:t>:</w:t>
      </w:r>
    </w:p>
    <w:p w14:paraId="06BCC8DD" w14:textId="77777777" w:rsidR="009F4F88" w:rsidRDefault="009824B8" w:rsidP="00A26C2D">
      <w:pPr>
        <w:pStyle w:val="ListParagraph"/>
        <w:numPr>
          <w:ilvl w:val="0"/>
          <w:numId w:val="4"/>
        </w:numPr>
        <w:jc w:val="both"/>
      </w:pPr>
      <w:r>
        <w:t xml:space="preserve">Visual Learners: Find it easier to learn using visual aids like graphs, </w:t>
      </w:r>
      <w:r w:rsidR="00291817">
        <w:t>pictures,</w:t>
      </w:r>
      <w:r>
        <w:t xml:space="preserve"> and flowcharts to name a few. </w:t>
      </w:r>
    </w:p>
    <w:p w14:paraId="16ED14AF" w14:textId="4D3768B9" w:rsidR="00A16028" w:rsidRDefault="009F4F88" w:rsidP="00A26C2D">
      <w:pPr>
        <w:pStyle w:val="ListParagraph"/>
        <w:numPr>
          <w:ilvl w:val="0"/>
          <w:numId w:val="4"/>
        </w:numPr>
        <w:jc w:val="both"/>
      </w:pPr>
      <w:r>
        <w:t>Aural Learners: Find it easier to learn using sound so tend to learn better by asking questions and be being told how to do things.</w:t>
      </w:r>
    </w:p>
    <w:p w14:paraId="61B9628A" w14:textId="44FD77C6" w:rsidR="009F4F88" w:rsidRDefault="009F4F88" w:rsidP="00A26C2D">
      <w:pPr>
        <w:pStyle w:val="ListParagraph"/>
        <w:numPr>
          <w:ilvl w:val="0"/>
          <w:numId w:val="4"/>
        </w:numPr>
        <w:jc w:val="both"/>
      </w:pPr>
      <w:r>
        <w:t xml:space="preserve">Reading Learners: Find it easier to learn by reading books, or research papers. </w:t>
      </w:r>
    </w:p>
    <w:p w14:paraId="4AE8CDE1" w14:textId="359B44CD" w:rsidR="009F4F88" w:rsidRDefault="009F4F88" w:rsidP="00A26C2D">
      <w:pPr>
        <w:pStyle w:val="ListParagraph"/>
        <w:numPr>
          <w:ilvl w:val="0"/>
          <w:numId w:val="4"/>
        </w:numPr>
        <w:jc w:val="both"/>
      </w:pPr>
      <w:r>
        <w:t>Kinesthetic Learners: Find it easier to learn by doing and getting involve</w:t>
      </w:r>
      <w:r w:rsidR="00B75E21">
        <w:t>d</w:t>
      </w:r>
      <w:r>
        <w:t xml:space="preserve"> in the task to allow it to sink into </w:t>
      </w:r>
      <w:r w:rsidR="002C7393">
        <w:t>their</w:t>
      </w:r>
      <w:r>
        <w:t xml:space="preserve"> memory.</w:t>
      </w:r>
      <w:r w:rsidR="005446FE">
        <w:t xml:space="preserve"> </w:t>
      </w:r>
    </w:p>
    <w:p w14:paraId="55D5BBDE" w14:textId="77777777" w:rsidR="002D29F9" w:rsidRDefault="008371F7" w:rsidP="00A26C2D">
      <w:pPr>
        <w:jc w:val="both"/>
      </w:pPr>
      <w:r>
        <w:t>Data</w:t>
      </w:r>
      <w:r w:rsidR="008919EF">
        <w:t xml:space="preserve"> from</w:t>
      </w:r>
      <w:r>
        <w:t xml:space="preserve"> </w:t>
      </w:r>
      <w:r w:rsidR="008919EF">
        <w:t>VARK learn (</w:t>
      </w:r>
      <w:hyperlink r:id="rId8" w:history="1">
        <w:r w:rsidR="008919EF" w:rsidRPr="00405471">
          <w:rPr>
            <w:rStyle w:val="Hyperlink"/>
          </w:rPr>
          <w:t>https://vark-learn.com/research-statistics/</w:t>
        </w:r>
      </w:hyperlink>
      <w:r w:rsidR="008919EF">
        <w:t xml:space="preserve">) shows that most people who only identify with one style of learning tend to consider themselves Kinesthetic learners. </w:t>
      </w:r>
      <w:r w:rsidR="005446FE">
        <w:t>However over 66% of the population identify themselves with more than one type of learning. Even in this case Kinesthetic is still the most prevalent, with Aural coming in a distant second.</w:t>
      </w:r>
    </w:p>
    <w:p w14:paraId="629340D1" w14:textId="03952133" w:rsidR="005446FE" w:rsidRDefault="005446FE" w:rsidP="002D29F9">
      <w:pPr>
        <w:jc w:val="center"/>
      </w:pPr>
      <w:r>
        <w:rPr>
          <w:noProof/>
        </w:rPr>
        <w:drawing>
          <wp:inline distT="0" distB="0" distL="0" distR="0" wp14:anchorId="6E282E0F" wp14:editId="058CB9F9">
            <wp:extent cx="3547130" cy="4695794"/>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rotWithShape="1">
                    <a:blip r:embed="rId9">
                      <a:extLst>
                        <a:ext uri="{28A0092B-C50C-407E-A947-70E740481C1C}">
                          <a14:useLocalDpi xmlns:a14="http://schemas.microsoft.com/office/drawing/2010/main" val="0"/>
                        </a:ext>
                      </a:extLst>
                    </a:blip>
                    <a:srcRect l="1965" t="1162" r="1571" b="14965"/>
                    <a:stretch/>
                  </pic:blipFill>
                  <pic:spPr bwMode="auto">
                    <a:xfrm>
                      <a:off x="0" y="0"/>
                      <a:ext cx="3750404" cy="4964895"/>
                    </a:xfrm>
                    <a:prstGeom prst="rect">
                      <a:avLst/>
                    </a:prstGeom>
                    <a:ln>
                      <a:noFill/>
                    </a:ln>
                    <a:extLst>
                      <a:ext uri="{53640926-AAD7-44D8-BBD7-CCE9431645EC}">
                        <a14:shadowObscured xmlns:a14="http://schemas.microsoft.com/office/drawing/2010/main"/>
                      </a:ext>
                    </a:extLst>
                  </pic:spPr>
                </pic:pic>
              </a:graphicData>
            </a:graphic>
          </wp:inline>
        </w:drawing>
      </w:r>
    </w:p>
    <w:p w14:paraId="59D97818" w14:textId="7FD07273" w:rsidR="007B2D1B" w:rsidRDefault="007B2D1B" w:rsidP="007B2D1B">
      <w:pPr>
        <w:jc w:val="center"/>
        <w:rPr>
          <w:sz w:val="18"/>
          <w:szCs w:val="18"/>
        </w:rPr>
      </w:pPr>
      <w:r w:rsidRPr="007B2D1B">
        <w:rPr>
          <w:sz w:val="18"/>
          <w:szCs w:val="18"/>
        </w:rPr>
        <w:t>Figure 1: Distribution of Learning Preferences (online image) (</w:t>
      </w:r>
      <w:r w:rsidR="00D8133D">
        <w:rPr>
          <w:sz w:val="18"/>
          <w:szCs w:val="18"/>
        </w:rPr>
        <w:t xml:space="preserve">Source: </w:t>
      </w:r>
      <w:hyperlink r:id="rId10" w:history="1">
        <w:r w:rsidR="00D8133D" w:rsidRPr="00793EF3">
          <w:rPr>
            <w:rStyle w:val="Hyperlink"/>
            <w:sz w:val="18"/>
            <w:szCs w:val="18"/>
          </w:rPr>
          <w:t>https://vark-learn.com/research-statistics/</w:t>
        </w:r>
      </w:hyperlink>
      <w:r w:rsidRPr="007B2D1B">
        <w:rPr>
          <w:sz w:val="18"/>
          <w:szCs w:val="18"/>
        </w:rPr>
        <w:t>)</w:t>
      </w:r>
    </w:p>
    <w:p w14:paraId="253CCFA5" w14:textId="15B01556" w:rsidR="00877E16" w:rsidRPr="008D4B7F" w:rsidRDefault="008D4B7F" w:rsidP="008D4B7F">
      <w:pPr>
        <w:pStyle w:val="Heading1"/>
      </w:pPr>
      <w:r>
        <w:br w:type="page"/>
      </w:r>
      <w:r w:rsidR="00877E16" w:rsidRPr="00CC61FC">
        <w:lastRenderedPageBreak/>
        <w:t>The Games</w:t>
      </w:r>
    </w:p>
    <w:p w14:paraId="716DE008" w14:textId="77777777" w:rsidR="008D4B7F" w:rsidRDefault="008D4B7F" w:rsidP="00A26C2D">
      <w:pPr>
        <w:jc w:val="both"/>
      </w:pPr>
    </w:p>
    <w:p w14:paraId="1502F170" w14:textId="1F2F376C" w:rsidR="005024A3" w:rsidRDefault="00F26C29" w:rsidP="00A26C2D">
      <w:pPr>
        <w:jc w:val="both"/>
      </w:pPr>
      <w:r>
        <w:t>Many g</w:t>
      </w:r>
      <w:r w:rsidR="009F4F88">
        <w:t>am</w:t>
      </w:r>
      <w:r w:rsidR="002C7393">
        <w:t>e</w:t>
      </w:r>
      <w:r w:rsidR="009F4F88">
        <w:t>s tend to do a bad job covering more than one of the above styles</w:t>
      </w:r>
      <w:r w:rsidR="00D8133D">
        <w:t>.</w:t>
      </w:r>
      <w:r w:rsidR="00850B82">
        <w:t xml:space="preserve"> </w:t>
      </w:r>
      <w:r w:rsidR="00D8133D">
        <w:t>However, g</w:t>
      </w:r>
      <w:r w:rsidR="00877E16">
        <w:t xml:space="preserve">ames by their very nature use the </w:t>
      </w:r>
      <w:r w:rsidR="00365993">
        <w:t>Kinesthetic</w:t>
      </w:r>
      <w:r w:rsidR="00877E16">
        <w:t xml:space="preserve"> learning style as you must do things within a game to get anywhere at all. </w:t>
      </w:r>
      <w:r w:rsidR="009F4F88">
        <w:t>This means</w:t>
      </w:r>
      <w:r w:rsidR="002C7393">
        <w:t xml:space="preserve"> that as</w:t>
      </w:r>
      <w:r w:rsidR="009F4F88">
        <w:t xml:space="preserve"> one person will fin</w:t>
      </w:r>
      <w:r w:rsidR="002C7393">
        <w:t>d</w:t>
      </w:r>
      <w:r w:rsidR="009F4F88">
        <w:t xml:space="preserve"> it easy to </w:t>
      </w:r>
      <w:r w:rsidR="002C7393">
        <w:t>get to grips with a game another person may struggle. As will</w:t>
      </w:r>
      <w:r w:rsidR="00D8133D">
        <w:t xml:space="preserve"> be shown </w:t>
      </w:r>
      <w:r w:rsidR="002C7393">
        <w:t>when it comes to</w:t>
      </w:r>
      <w:r w:rsidR="00D8133D">
        <w:t xml:space="preserve"> this</w:t>
      </w:r>
      <w:r w:rsidR="002C7393">
        <w:t xml:space="preserve"> case stud</w:t>
      </w:r>
      <w:r w:rsidR="00D8133D">
        <w:t>y</w:t>
      </w:r>
      <w:r w:rsidR="002C7393">
        <w:t xml:space="preserve"> this is clearly the case.</w:t>
      </w:r>
    </w:p>
    <w:p w14:paraId="16303379" w14:textId="3A86C494" w:rsidR="00D8133D" w:rsidRDefault="00D25729" w:rsidP="00A26C2D">
      <w:pPr>
        <w:jc w:val="both"/>
      </w:pPr>
      <w:r>
        <w:t xml:space="preserve">The other issue games face is that they are </w:t>
      </w:r>
      <w:r w:rsidR="00877E16">
        <w:t>predominantly</w:t>
      </w:r>
      <w:r>
        <w:t xml:space="preserve"> designed for </w:t>
      </w:r>
      <w:r w:rsidR="00877E16">
        <w:t>entertainment. Because of this many gamers find tutorials boring (myself included)</w:t>
      </w:r>
      <w:r w:rsidR="000954C6">
        <w:t xml:space="preserve">. </w:t>
      </w:r>
      <w:r w:rsidR="00E42420">
        <w:t>The GDC talk by Fan (2012)</w:t>
      </w:r>
      <w:r w:rsidR="00FC0F39">
        <w:t xml:space="preserve"> says a </w:t>
      </w:r>
      <w:r w:rsidR="000954C6">
        <w:t xml:space="preserve">tutorial </w:t>
      </w:r>
      <w:r w:rsidR="0050201A">
        <w:t>needs to do a few things</w:t>
      </w:r>
      <w:r w:rsidR="00B71E8F">
        <w:t xml:space="preserve"> including,</w:t>
      </w:r>
    </w:p>
    <w:p w14:paraId="199E66C8" w14:textId="75127120" w:rsidR="00D8133D" w:rsidRDefault="007F13F6" w:rsidP="00D8133D">
      <w:pPr>
        <w:pStyle w:val="ListParagraph"/>
        <w:numPr>
          <w:ilvl w:val="0"/>
          <w:numId w:val="6"/>
        </w:numPr>
        <w:jc w:val="both"/>
      </w:pPr>
      <w:r>
        <w:t>A</w:t>
      </w:r>
      <w:r w:rsidR="0050201A">
        <w:t xml:space="preserve"> tutorial should not fe</w:t>
      </w:r>
      <w:r w:rsidR="00D8133D">
        <w:t>e</w:t>
      </w:r>
      <w:r w:rsidR="0050201A">
        <w:t>l like a tutorial,</w:t>
      </w:r>
      <w:r w:rsidR="00D8133D">
        <w:t xml:space="preserve"> </w:t>
      </w:r>
    </w:p>
    <w:p w14:paraId="7802D94E" w14:textId="5DE325E3" w:rsidR="00D8133D" w:rsidRDefault="007F13F6" w:rsidP="00D8133D">
      <w:pPr>
        <w:pStyle w:val="ListParagraph"/>
        <w:numPr>
          <w:ilvl w:val="0"/>
          <w:numId w:val="6"/>
        </w:numPr>
        <w:jc w:val="both"/>
      </w:pPr>
      <w:r>
        <w:t>I</w:t>
      </w:r>
      <w:r w:rsidR="00D8133D">
        <w:t>t should</w:t>
      </w:r>
      <w:r w:rsidR="0050201A">
        <w:t xml:space="preserve"> get the player to do</w:t>
      </w:r>
      <w:r w:rsidR="00B71E8F">
        <w:rPr>
          <w:rStyle w:val="FootnoteReference"/>
        </w:rPr>
        <w:footnoteReference w:id="1"/>
      </w:r>
      <w:r w:rsidR="0050201A">
        <w:t xml:space="preserve"> rather than read</w:t>
      </w:r>
      <w:r w:rsidR="00B71E8F">
        <w:rPr>
          <w:rStyle w:val="FootnoteReference"/>
        </w:rPr>
        <w:footnoteReference w:id="2"/>
      </w:r>
      <w:r w:rsidR="0050201A">
        <w:t xml:space="preserve">, </w:t>
      </w:r>
    </w:p>
    <w:p w14:paraId="5723E278" w14:textId="433450DD" w:rsidR="00D8133D" w:rsidRDefault="007F13F6" w:rsidP="00D8133D">
      <w:pPr>
        <w:pStyle w:val="ListParagraph"/>
        <w:numPr>
          <w:ilvl w:val="0"/>
          <w:numId w:val="6"/>
        </w:numPr>
        <w:jc w:val="both"/>
      </w:pPr>
      <w:r>
        <w:t>Gi</w:t>
      </w:r>
      <w:r w:rsidR="0050201A">
        <w:t xml:space="preserve">ve them time to use what they have learnt before adding a new thing, </w:t>
      </w:r>
    </w:p>
    <w:p w14:paraId="0EB0759D" w14:textId="2B26704B" w:rsidR="00D8133D" w:rsidRDefault="007F13F6" w:rsidP="00D8133D">
      <w:pPr>
        <w:pStyle w:val="ListParagraph"/>
        <w:numPr>
          <w:ilvl w:val="0"/>
          <w:numId w:val="6"/>
        </w:numPr>
        <w:jc w:val="both"/>
      </w:pPr>
      <w:r>
        <w:t>D</w:t>
      </w:r>
      <w:r w:rsidR="0050201A">
        <w:t>o</w:t>
      </w:r>
      <w:r w:rsidR="00B71E8F">
        <w:t xml:space="preserve"> </w:t>
      </w:r>
      <w:r w:rsidR="0050201A">
        <w:t>n</w:t>
      </w:r>
      <w:r w:rsidR="00B71E8F">
        <w:t>o</w:t>
      </w:r>
      <w:r w:rsidR="0050201A">
        <w:t>t continually get the playe</w:t>
      </w:r>
      <w:r w:rsidR="00B70FD0">
        <w:t>r</w:t>
      </w:r>
      <w:r w:rsidR="0050201A">
        <w:t xml:space="preserve"> to the </w:t>
      </w:r>
      <w:r>
        <w:t>repeat the same action</w:t>
      </w:r>
      <w:r w:rsidR="0050201A">
        <w:t xml:space="preserve">, </w:t>
      </w:r>
    </w:p>
    <w:p w14:paraId="728D39DA" w14:textId="77777777" w:rsidR="00D8133D" w:rsidRDefault="0050201A" w:rsidP="00D8133D">
      <w:pPr>
        <w:pStyle w:val="ListParagraph"/>
        <w:numPr>
          <w:ilvl w:val="0"/>
          <w:numId w:val="6"/>
        </w:numPr>
        <w:jc w:val="both"/>
      </w:pPr>
      <w:r>
        <w:t xml:space="preserve">Use as few on screen words as possible, </w:t>
      </w:r>
    </w:p>
    <w:p w14:paraId="7D149A7C" w14:textId="6AB5796E" w:rsidR="00D8133D" w:rsidRDefault="00B70FD0" w:rsidP="00D8133D">
      <w:pPr>
        <w:pStyle w:val="ListParagraph"/>
        <w:numPr>
          <w:ilvl w:val="0"/>
          <w:numId w:val="6"/>
        </w:numPr>
        <w:jc w:val="both"/>
      </w:pPr>
      <w:r>
        <w:t>Use visuals</w:t>
      </w:r>
      <w:r w:rsidR="00B71E8F">
        <w:rPr>
          <w:rStyle w:val="FootnoteReference"/>
        </w:rPr>
        <w:footnoteReference w:id="3"/>
      </w:r>
      <w:r>
        <w:t xml:space="preserve"> to teach, </w:t>
      </w:r>
    </w:p>
    <w:p w14:paraId="76B79221" w14:textId="6F78AFA5" w:rsidR="00D8133D" w:rsidRDefault="007F13F6" w:rsidP="00D8133D">
      <w:pPr>
        <w:pStyle w:val="ListParagraph"/>
        <w:numPr>
          <w:ilvl w:val="0"/>
          <w:numId w:val="6"/>
        </w:numPr>
        <w:jc w:val="both"/>
      </w:pPr>
      <w:r>
        <w:t>T</w:t>
      </w:r>
      <w:r w:rsidR="00B70FD0">
        <w:t>he more invested the player is the more willing to learn they will be.</w:t>
      </w:r>
    </w:p>
    <w:p w14:paraId="0047B338" w14:textId="2EF88B72" w:rsidR="003922B3" w:rsidRDefault="003922B3" w:rsidP="003922B3">
      <w:pPr>
        <w:jc w:val="both"/>
      </w:pPr>
      <w:r>
        <w:t xml:space="preserve">Even through the main case study will be based on </w:t>
      </w:r>
      <w:r w:rsidRPr="003922B3">
        <w:rPr>
          <w:i/>
          <w:iCs/>
        </w:rPr>
        <w:t xml:space="preserve">Tomb Raider </w:t>
      </w:r>
      <w:r>
        <w:t>a few other games are included to really get an understanding of the issues new gamers face when playing games for the first time.</w:t>
      </w:r>
    </w:p>
    <w:p w14:paraId="48C618B3" w14:textId="490B8F35" w:rsidR="00DB198C" w:rsidRDefault="00A03D89" w:rsidP="00F80471">
      <w:pPr>
        <w:jc w:val="both"/>
      </w:pPr>
      <w:r>
        <w:t>However</w:t>
      </w:r>
      <w:r w:rsidR="00C70E37">
        <w:t>,</w:t>
      </w:r>
      <w:r>
        <w:t xml:space="preserve"> </w:t>
      </w:r>
      <w:proofErr w:type="spellStart"/>
      <w:r>
        <w:t>Razbuten</w:t>
      </w:r>
      <w:proofErr w:type="spellEnd"/>
      <w:r>
        <w:t xml:space="preserve"> (2019) shows </w:t>
      </w:r>
      <w:r w:rsidR="007F13F6">
        <w:t>g</w:t>
      </w:r>
      <w:r>
        <w:t xml:space="preserve">ames make </w:t>
      </w:r>
      <w:r w:rsidR="00C70E37">
        <w:t>assumptions</w:t>
      </w:r>
      <w:r>
        <w:t xml:space="preserve"> that the person playing them at least knows the basic </w:t>
      </w:r>
      <w:r w:rsidR="00C70E37">
        <w:t>mechanics</w:t>
      </w:r>
      <w:r>
        <w:t xml:space="preserve">. </w:t>
      </w:r>
      <w:r w:rsidRPr="00CD63B5">
        <w:t xml:space="preserve">Some of </w:t>
      </w:r>
      <w:r w:rsidR="00C70E37" w:rsidRPr="00CD63B5">
        <w:t>these issues</w:t>
      </w:r>
      <w:r w:rsidR="00CD63B5" w:rsidRPr="00CD63B5">
        <w:t xml:space="preserve"> </w:t>
      </w:r>
      <w:r w:rsidR="007F13F6" w:rsidRPr="00CD63B5">
        <w:t>identified</w:t>
      </w:r>
      <w:r w:rsidR="00CD63B5">
        <w:t xml:space="preserve">, for example camera control using mouse, </w:t>
      </w:r>
      <w:r w:rsidR="00CD63B5" w:rsidRPr="00CD63B5">
        <w:t>were</w:t>
      </w:r>
      <w:r w:rsidR="007F13F6" w:rsidRPr="00CD63B5">
        <w:t xml:space="preserve"> also repeated in this study</w:t>
      </w:r>
      <w:r w:rsidR="00CD63B5" w:rsidRPr="00CD63B5">
        <w:t>.</w:t>
      </w:r>
    </w:p>
    <w:p w14:paraId="1C566E40" w14:textId="38DD586A" w:rsidR="00151EEC" w:rsidRDefault="00151EEC" w:rsidP="00A26C2D">
      <w:pPr>
        <w:jc w:val="both"/>
      </w:pPr>
      <w:r>
        <w:t>Below is a brief break down of the games picked for use in the case study</w:t>
      </w:r>
      <w:r w:rsidR="00CE7A79">
        <w:t>, why they were picked and the type of learning style they use.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3005"/>
        <w:gridCol w:w="3006"/>
      </w:tblGrid>
      <w:tr w:rsidR="007F13F6" w14:paraId="5CBD54B6" w14:textId="77777777" w:rsidTr="008D4B7F">
        <w:tc>
          <w:tcPr>
            <w:tcW w:w="3005" w:type="dxa"/>
            <w:tcBorders>
              <w:top w:val="single" w:sz="4" w:space="0" w:color="auto"/>
              <w:bottom w:val="single" w:sz="4" w:space="0" w:color="auto"/>
            </w:tcBorders>
          </w:tcPr>
          <w:p w14:paraId="0C729DA7" w14:textId="2C2C907E" w:rsidR="007F13F6" w:rsidRPr="008D4B7F" w:rsidRDefault="007F13F6" w:rsidP="00A26C2D">
            <w:pPr>
              <w:jc w:val="both"/>
              <w:rPr>
                <w:sz w:val="24"/>
                <w:szCs w:val="24"/>
              </w:rPr>
            </w:pPr>
            <w:r w:rsidRPr="008D4B7F">
              <w:rPr>
                <w:sz w:val="24"/>
                <w:szCs w:val="24"/>
              </w:rPr>
              <w:t>Game</w:t>
            </w:r>
          </w:p>
        </w:tc>
        <w:tc>
          <w:tcPr>
            <w:tcW w:w="3005" w:type="dxa"/>
            <w:tcBorders>
              <w:top w:val="single" w:sz="4" w:space="0" w:color="auto"/>
              <w:bottom w:val="single" w:sz="4" w:space="0" w:color="auto"/>
            </w:tcBorders>
          </w:tcPr>
          <w:p w14:paraId="2416D1AF" w14:textId="48490AA8" w:rsidR="007F13F6" w:rsidRPr="008D4B7F" w:rsidRDefault="007F13F6" w:rsidP="00A26C2D">
            <w:pPr>
              <w:jc w:val="both"/>
              <w:rPr>
                <w:sz w:val="24"/>
                <w:szCs w:val="24"/>
              </w:rPr>
            </w:pPr>
            <w:r w:rsidRPr="008D4B7F">
              <w:rPr>
                <w:sz w:val="24"/>
                <w:szCs w:val="24"/>
              </w:rPr>
              <w:t>Reason</w:t>
            </w:r>
          </w:p>
        </w:tc>
        <w:tc>
          <w:tcPr>
            <w:tcW w:w="3006" w:type="dxa"/>
            <w:tcBorders>
              <w:top w:val="single" w:sz="4" w:space="0" w:color="auto"/>
              <w:bottom w:val="single" w:sz="4" w:space="0" w:color="auto"/>
            </w:tcBorders>
          </w:tcPr>
          <w:p w14:paraId="1A76DB07" w14:textId="18151B51" w:rsidR="007F13F6" w:rsidRPr="008D4B7F" w:rsidRDefault="007F13F6" w:rsidP="00A26C2D">
            <w:pPr>
              <w:jc w:val="both"/>
              <w:rPr>
                <w:sz w:val="24"/>
                <w:szCs w:val="24"/>
              </w:rPr>
            </w:pPr>
            <w:r w:rsidRPr="008D4B7F">
              <w:rPr>
                <w:sz w:val="24"/>
                <w:szCs w:val="24"/>
              </w:rPr>
              <w:t xml:space="preserve">Learning </w:t>
            </w:r>
            <w:r w:rsidR="00B05385" w:rsidRPr="008D4B7F">
              <w:rPr>
                <w:sz w:val="24"/>
                <w:szCs w:val="24"/>
              </w:rPr>
              <w:t>Styles</w:t>
            </w:r>
          </w:p>
        </w:tc>
      </w:tr>
      <w:tr w:rsidR="007F13F6" w14:paraId="548CC4D3" w14:textId="77777777" w:rsidTr="008D4B7F">
        <w:tc>
          <w:tcPr>
            <w:tcW w:w="3005" w:type="dxa"/>
            <w:tcBorders>
              <w:top w:val="single" w:sz="4" w:space="0" w:color="auto"/>
            </w:tcBorders>
          </w:tcPr>
          <w:p w14:paraId="6667BAA8" w14:textId="73E0CE83" w:rsidR="007F13F6" w:rsidRPr="008D4B7F" w:rsidRDefault="007F13F6" w:rsidP="00911D29">
            <w:pPr>
              <w:rPr>
                <w:sz w:val="20"/>
                <w:szCs w:val="20"/>
              </w:rPr>
            </w:pPr>
            <w:r w:rsidRPr="008D4B7F">
              <w:rPr>
                <w:i/>
                <w:iCs/>
                <w:sz w:val="20"/>
                <w:szCs w:val="20"/>
              </w:rPr>
              <w:t xml:space="preserve">Age of Empires 2: Definitive Edition </w:t>
            </w:r>
            <w:r w:rsidRPr="008D4B7F">
              <w:rPr>
                <w:sz w:val="20"/>
                <w:szCs w:val="20"/>
              </w:rPr>
              <w:t>[ Xbox Game Studios 2019]</w:t>
            </w:r>
          </w:p>
        </w:tc>
        <w:tc>
          <w:tcPr>
            <w:tcW w:w="3005" w:type="dxa"/>
            <w:tcBorders>
              <w:top w:val="single" w:sz="4" w:space="0" w:color="auto"/>
            </w:tcBorders>
          </w:tcPr>
          <w:p w14:paraId="3470B87E" w14:textId="4B6B757D" w:rsidR="007F13F6" w:rsidRPr="008D4B7F" w:rsidRDefault="007F13F6" w:rsidP="00911D29">
            <w:pPr>
              <w:rPr>
                <w:sz w:val="20"/>
                <w:szCs w:val="20"/>
              </w:rPr>
            </w:pPr>
            <w:r w:rsidRPr="008D4B7F">
              <w:rPr>
                <w:sz w:val="20"/>
                <w:szCs w:val="20"/>
              </w:rPr>
              <w:t>Picked as it had a very linear tutorial campaign.</w:t>
            </w:r>
          </w:p>
        </w:tc>
        <w:tc>
          <w:tcPr>
            <w:tcW w:w="3006" w:type="dxa"/>
            <w:tcBorders>
              <w:top w:val="single" w:sz="4" w:space="0" w:color="auto"/>
            </w:tcBorders>
          </w:tcPr>
          <w:p w14:paraId="63627E1B" w14:textId="45818F63" w:rsidR="007F13F6" w:rsidRPr="008D4B7F" w:rsidRDefault="007F13F6" w:rsidP="00911D29">
            <w:pPr>
              <w:rPr>
                <w:sz w:val="20"/>
                <w:szCs w:val="20"/>
              </w:rPr>
            </w:pPr>
            <w:r w:rsidRPr="008D4B7F">
              <w:rPr>
                <w:sz w:val="20"/>
                <w:szCs w:val="20"/>
              </w:rPr>
              <w:t>Aural, Read, and Kinesthetic</w:t>
            </w:r>
          </w:p>
        </w:tc>
      </w:tr>
      <w:tr w:rsidR="007F13F6" w14:paraId="4B16E734" w14:textId="77777777" w:rsidTr="008D4B7F">
        <w:tc>
          <w:tcPr>
            <w:tcW w:w="3005" w:type="dxa"/>
          </w:tcPr>
          <w:p w14:paraId="3767A586" w14:textId="69BDE778" w:rsidR="007F13F6" w:rsidRPr="008D4B7F" w:rsidRDefault="007F13F6" w:rsidP="00911D29">
            <w:pPr>
              <w:rPr>
                <w:sz w:val="20"/>
                <w:szCs w:val="20"/>
              </w:rPr>
            </w:pPr>
            <w:r w:rsidRPr="008D4B7F">
              <w:rPr>
                <w:i/>
                <w:iCs/>
                <w:sz w:val="20"/>
                <w:szCs w:val="20"/>
              </w:rPr>
              <w:t xml:space="preserve">Command and Conquer Remastered Collection </w:t>
            </w:r>
            <w:r w:rsidRPr="008D4B7F">
              <w:rPr>
                <w:sz w:val="20"/>
                <w:szCs w:val="20"/>
              </w:rPr>
              <w:t>[Electronic Arts 2020]</w:t>
            </w:r>
          </w:p>
        </w:tc>
        <w:tc>
          <w:tcPr>
            <w:tcW w:w="3005" w:type="dxa"/>
          </w:tcPr>
          <w:p w14:paraId="1E45DB7A" w14:textId="6A04E817" w:rsidR="007F13F6" w:rsidRPr="008D4B7F" w:rsidRDefault="007F13F6" w:rsidP="00911D29">
            <w:pPr>
              <w:rPr>
                <w:sz w:val="20"/>
                <w:szCs w:val="20"/>
              </w:rPr>
            </w:pPr>
            <w:r w:rsidRPr="008D4B7F">
              <w:rPr>
                <w:sz w:val="20"/>
                <w:szCs w:val="20"/>
              </w:rPr>
              <w:t xml:space="preserve">Picked as a counter point to </w:t>
            </w:r>
            <w:r w:rsidRPr="008D4B7F">
              <w:rPr>
                <w:i/>
                <w:iCs/>
                <w:sz w:val="20"/>
                <w:szCs w:val="20"/>
              </w:rPr>
              <w:t xml:space="preserve">Age of Empires 2 </w:t>
            </w:r>
            <w:r w:rsidRPr="008D4B7F">
              <w:rPr>
                <w:sz w:val="20"/>
                <w:szCs w:val="20"/>
              </w:rPr>
              <w:t>as it has no tutorial</w:t>
            </w:r>
          </w:p>
        </w:tc>
        <w:tc>
          <w:tcPr>
            <w:tcW w:w="3006" w:type="dxa"/>
          </w:tcPr>
          <w:p w14:paraId="790189F8" w14:textId="72DC7455" w:rsidR="007F13F6" w:rsidRPr="008D4B7F" w:rsidRDefault="007F13F6" w:rsidP="00911D29">
            <w:pPr>
              <w:rPr>
                <w:sz w:val="20"/>
                <w:szCs w:val="20"/>
              </w:rPr>
            </w:pPr>
            <w:r w:rsidRPr="008D4B7F">
              <w:rPr>
                <w:sz w:val="20"/>
                <w:szCs w:val="20"/>
              </w:rPr>
              <w:t>Kinesthetic.</w:t>
            </w:r>
          </w:p>
        </w:tc>
      </w:tr>
      <w:tr w:rsidR="007F13F6" w14:paraId="0F46B419" w14:textId="77777777" w:rsidTr="008D4B7F">
        <w:tc>
          <w:tcPr>
            <w:tcW w:w="3005" w:type="dxa"/>
          </w:tcPr>
          <w:p w14:paraId="48B09653" w14:textId="4DD02DDE" w:rsidR="007F13F6" w:rsidRPr="008D4B7F" w:rsidRDefault="00F80471" w:rsidP="00911D29">
            <w:pPr>
              <w:rPr>
                <w:sz w:val="20"/>
                <w:szCs w:val="20"/>
              </w:rPr>
            </w:pPr>
            <w:r w:rsidRPr="008D4B7F">
              <w:rPr>
                <w:i/>
                <w:iCs/>
                <w:sz w:val="20"/>
                <w:szCs w:val="20"/>
              </w:rPr>
              <w:t xml:space="preserve">Final Fantasy 9 </w:t>
            </w:r>
            <w:r w:rsidRPr="008D4B7F">
              <w:rPr>
                <w:sz w:val="20"/>
                <w:szCs w:val="20"/>
              </w:rPr>
              <w:t>[</w:t>
            </w:r>
            <w:proofErr w:type="spellStart"/>
            <w:r w:rsidRPr="008D4B7F">
              <w:rPr>
                <w:sz w:val="20"/>
                <w:szCs w:val="20"/>
              </w:rPr>
              <w:t>SquareEnix</w:t>
            </w:r>
            <w:proofErr w:type="spellEnd"/>
            <w:r w:rsidRPr="008D4B7F">
              <w:rPr>
                <w:sz w:val="20"/>
                <w:szCs w:val="20"/>
              </w:rPr>
              <w:t xml:space="preserve"> 2000]</w:t>
            </w:r>
          </w:p>
        </w:tc>
        <w:tc>
          <w:tcPr>
            <w:tcW w:w="3005" w:type="dxa"/>
          </w:tcPr>
          <w:p w14:paraId="3983BF3A" w14:textId="7EB55BE5" w:rsidR="007F13F6" w:rsidRPr="008D4B7F" w:rsidRDefault="00F80471" w:rsidP="00911D29">
            <w:pPr>
              <w:rPr>
                <w:sz w:val="20"/>
                <w:szCs w:val="20"/>
              </w:rPr>
            </w:pPr>
            <w:r w:rsidRPr="008D4B7F">
              <w:rPr>
                <w:sz w:val="20"/>
                <w:szCs w:val="20"/>
              </w:rPr>
              <w:t>Picked because it is a Role-playing game, and uses text boxes to teach you things</w:t>
            </w:r>
          </w:p>
        </w:tc>
        <w:tc>
          <w:tcPr>
            <w:tcW w:w="3006" w:type="dxa"/>
          </w:tcPr>
          <w:p w14:paraId="0E4BDC14" w14:textId="128FC117" w:rsidR="007F13F6" w:rsidRPr="008D4B7F" w:rsidRDefault="00F80471" w:rsidP="00911D29">
            <w:pPr>
              <w:rPr>
                <w:sz w:val="20"/>
                <w:szCs w:val="20"/>
              </w:rPr>
            </w:pPr>
            <w:r w:rsidRPr="008D4B7F">
              <w:rPr>
                <w:sz w:val="20"/>
                <w:szCs w:val="20"/>
              </w:rPr>
              <w:t xml:space="preserve">Read and Kinesthetic </w:t>
            </w:r>
          </w:p>
        </w:tc>
      </w:tr>
      <w:tr w:rsidR="007F13F6" w14:paraId="6AAA1DFA" w14:textId="77777777" w:rsidTr="008D4B7F">
        <w:tc>
          <w:tcPr>
            <w:tcW w:w="3005" w:type="dxa"/>
          </w:tcPr>
          <w:p w14:paraId="2677EBD7" w14:textId="444659EC" w:rsidR="007F13F6" w:rsidRPr="008D4B7F" w:rsidRDefault="00F80471" w:rsidP="00911D29">
            <w:pPr>
              <w:rPr>
                <w:sz w:val="20"/>
                <w:szCs w:val="20"/>
              </w:rPr>
            </w:pPr>
            <w:r w:rsidRPr="008D4B7F">
              <w:rPr>
                <w:i/>
                <w:iCs/>
                <w:sz w:val="20"/>
                <w:szCs w:val="20"/>
              </w:rPr>
              <w:t xml:space="preserve">Portal 1 </w:t>
            </w:r>
            <w:r w:rsidRPr="008D4B7F">
              <w:rPr>
                <w:sz w:val="20"/>
                <w:szCs w:val="20"/>
              </w:rPr>
              <w:t>[Valve 2007]</w:t>
            </w:r>
          </w:p>
        </w:tc>
        <w:tc>
          <w:tcPr>
            <w:tcW w:w="3005" w:type="dxa"/>
          </w:tcPr>
          <w:p w14:paraId="619F58E4" w14:textId="62D811B2" w:rsidR="007F13F6" w:rsidRPr="008D4B7F" w:rsidRDefault="00F80471" w:rsidP="00911D29">
            <w:pPr>
              <w:rPr>
                <w:sz w:val="20"/>
                <w:szCs w:val="20"/>
              </w:rPr>
            </w:pPr>
            <w:r w:rsidRPr="008D4B7F">
              <w:rPr>
                <w:sz w:val="20"/>
                <w:szCs w:val="20"/>
              </w:rPr>
              <w:t xml:space="preserve">Picked as it </w:t>
            </w:r>
            <w:proofErr w:type="gramStart"/>
            <w:r w:rsidRPr="008D4B7F">
              <w:rPr>
                <w:sz w:val="20"/>
                <w:szCs w:val="20"/>
              </w:rPr>
              <w:t>is considered to be</w:t>
            </w:r>
            <w:proofErr w:type="gramEnd"/>
            <w:r w:rsidRPr="008D4B7F">
              <w:rPr>
                <w:sz w:val="20"/>
                <w:szCs w:val="20"/>
              </w:rPr>
              <w:t xml:space="preserve"> very good at introducing people to the mechanics of the game</w:t>
            </w:r>
          </w:p>
        </w:tc>
        <w:tc>
          <w:tcPr>
            <w:tcW w:w="3006" w:type="dxa"/>
          </w:tcPr>
          <w:p w14:paraId="39220F1A" w14:textId="2E4F18A0" w:rsidR="007F13F6" w:rsidRPr="008D4B7F" w:rsidRDefault="00F80471" w:rsidP="00911D29">
            <w:pPr>
              <w:rPr>
                <w:sz w:val="20"/>
                <w:szCs w:val="20"/>
              </w:rPr>
            </w:pPr>
            <w:r w:rsidRPr="008D4B7F">
              <w:rPr>
                <w:sz w:val="20"/>
                <w:szCs w:val="20"/>
              </w:rPr>
              <w:t>Read and Kinesthetic. Later Aural is introduced</w:t>
            </w:r>
          </w:p>
        </w:tc>
      </w:tr>
      <w:tr w:rsidR="007F13F6" w14:paraId="70DEBE5F" w14:textId="77777777" w:rsidTr="008D4B7F">
        <w:tc>
          <w:tcPr>
            <w:tcW w:w="3005" w:type="dxa"/>
          </w:tcPr>
          <w:p w14:paraId="1B4CEF3E" w14:textId="0AF84876" w:rsidR="007F13F6" w:rsidRPr="008D4B7F" w:rsidRDefault="00F80471" w:rsidP="00911D29">
            <w:pPr>
              <w:rPr>
                <w:sz w:val="20"/>
                <w:szCs w:val="20"/>
              </w:rPr>
            </w:pPr>
            <w:r w:rsidRPr="008D4B7F">
              <w:rPr>
                <w:i/>
                <w:iCs/>
                <w:sz w:val="20"/>
                <w:szCs w:val="20"/>
              </w:rPr>
              <w:t xml:space="preserve">Portal 2 </w:t>
            </w:r>
            <w:r w:rsidRPr="008D4B7F">
              <w:rPr>
                <w:sz w:val="20"/>
                <w:szCs w:val="20"/>
              </w:rPr>
              <w:t>[Valve 2011]</w:t>
            </w:r>
          </w:p>
        </w:tc>
        <w:tc>
          <w:tcPr>
            <w:tcW w:w="3005" w:type="dxa"/>
          </w:tcPr>
          <w:p w14:paraId="7182D4D1" w14:textId="13AFF4E4" w:rsidR="007F13F6" w:rsidRPr="008D4B7F" w:rsidRDefault="00F80471" w:rsidP="00911D29">
            <w:pPr>
              <w:rPr>
                <w:sz w:val="20"/>
                <w:szCs w:val="20"/>
              </w:rPr>
            </w:pPr>
            <w:r w:rsidRPr="008D4B7F">
              <w:rPr>
                <w:sz w:val="20"/>
                <w:szCs w:val="20"/>
              </w:rPr>
              <w:t xml:space="preserve">Picked to see if Valve and learned from </w:t>
            </w:r>
            <w:r w:rsidRPr="008D4B7F">
              <w:rPr>
                <w:i/>
                <w:iCs/>
                <w:sz w:val="20"/>
                <w:szCs w:val="20"/>
              </w:rPr>
              <w:t xml:space="preserve">Portal 1 </w:t>
            </w:r>
            <w:r w:rsidRPr="008D4B7F">
              <w:rPr>
                <w:sz w:val="20"/>
                <w:szCs w:val="20"/>
              </w:rPr>
              <w:t>and added any new information to the tutoria</w:t>
            </w:r>
            <w:r w:rsidR="008D4B7F">
              <w:rPr>
                <w:sz w:val="20"/>
                <w:szCs w:val="20"/>
              </w:rPr>
              <w:t>l.</w:t>
            </w:r>
          </w:p>
        </w:tc>
        <w:tc>
          <w:tcPr>
            <w:tcW w:w="3006" w:type="dxa"/>
          </w:tcPr>
          <w:p w14:paraId="432B5814" w14:textId="4A5E7803" w:rsidR="007F13F6" w:rsidRPr="008D4B7F" w:rsidRDefault="00F80471" w:rsidP="00911D29">
            <w:pPr>
              <w:rPr>
                <w:sz w:val="20"/>
                <w:szCs w:val="20"/>
              </w:rPr>
            </w:pPr>
            <w:r w:rsidRPr="008D4B7F">
              <w:rPr>
                <w:sz w:val="20"/>
                <w:szCs w:val="20"/>
              </w:rPr>
              <w:t>Aural, Read, and Kinesthetic</w:t>
            </w:r>
          </w:p>
        </w:tc>
      </w:tr>
      <w:tr w:rsidR="00F80471" w14:paraId="5E9C68AD" w14:textId="77777777" w:rsidTr="008D4B7F">
        <w:tc>
          <w:tcPr>
            <w:tcW w:w="3005" w:type="dxa"/>
            <w:tcBorders>
              <w:bottom w:val="single" w:sz="4" w:space="0" w:color="auto"/>
            </w:tcBorders>
          </w:tcPr>
          <w:p w14:paraId="7AC6995C" w14:textId="6F217D09" w:rsidR="00F80471" w:rsidRPr="008D4B7F" w:rsidRDefault="00F80471" w:rsidP="00911D29">
            <w:pPr>
              <w:rPr>
                <w:i/>
                <w:iCs/>
                <w:sz w:val="20"/>
                <w:szCs w:val="20"/>
              </w:rPr>
            </w:pPr>
            <w:r w:rsidRPr="008D4B7F">
              <w:rPr>
                <w:i/>
                <w:iCs/>
                <w:sz w:val="20"/>
                <w:szCs w:val="20"/>
              </w:rPr>
              <w:t xml:space="preserve">Tomb Raider </w:t>
            </w:r>
            <w:r w:rsidRPr="008D4B7F">
              <w:rPr>
                <w:sz w:val="20"/>
                <w:szCs w:val="20"/>
              </w:rPr>
              <w:t>[Crystal Dynamics 2013]</w:t>
            </w:r>
          </w:p>
        </w:tc>
        <w:tc>
          <w:tcPr>
            <w:tcW w:w="3005" w:type="dxa"/>
            <w:tcBorders>
              <w:bottom w:val="single" w:sz="4" w:space="0" w:color="auto"/>
            </w:tcBorders>
          </w:tcPr>
          <w:p w14:paraId="2FF658EE" w14:textId="6268A43B" w:rsidR="00F80471" w:rsidRPr="008D4B7F" w:rsidRDefault="00F80471" w:rsidP="00911D29">
            <w:pPr>
              <w:rPr>
                <w:sz w:val="20"/>
                <w:szCs w:val="20"/>
              </w:rPr>
            </w:pPr>
            <w:r w:rsidRPr="008D4B7F">
              <w:rPr>
                <w:sz w:val="20"/>
                <w:szCs w:val="20"/>
              </w:rPr>
              <w:t>Picked as the author has not played it. Barely has a tutorial,</w:t>
            </w:r>
          </w:p>
        </w:tc>
        <w:tc>
          <w:tcPr>
            <w:tcW w:w="3006" w:type="dxa"/>
            <w:tcBorders>
              <w:bottom w:val="single" w:sz="4" w:space="0" w:color="auto"/>
            </w:tcBorders>
          </w:tcPr>
          <w:p w14:paraId="18BE7BB4" w14:textId="10F20894" w:rsidR="00F80471" w:rsidRPr="008D4B7F" w:rsidRDefault="00F80471" w:rsidP="00911D29">
            <w:pPr>
              <w:rPr>
                <w:sz w:val="20"/>
                <w:szCs w:val="20"/>
              </w:rPr>
            </w:pPr>
            <w:r w:rsidRPr="008D4B7F">
              <w:rPr>
                <w:sz w:val="20"/>
                <w:szCs w:val="20"/>
              </w:rPr>
              <w:t>Visual, Read (just), and Kinesthetic</w:t>
            </w:r>
          </w:p>
        </w:tc>
      </w:tr>
    </w:tbl>
    <w:p w14:paraId="1C7A63FA" w14:textId="77777777" w:rsidR="00CD63B5" w:rsidRDefault="00CD63B5">
      <w:pPr>
        <w:rPr>
          <w:b/>
          <w:bCs/>
          <w:sz w:val="28"/>
          <w:szCs w:val="28"/>
        </w:rPr>
      </w:pPr>
    </w:p>
    <w:p w14:paraId="7C6B3642" w14:textId="5B81C549" w:rsidR="002D29F9" w:rsidRPr="001718C1" w:rsidRDefault="002D29F9" w:rsidP="00CD63B5">
      <w:pPr>
        <w:pStyle w:val="Heading1"/>
      </w:pPr>
      <w:r w:rsidRPr="00CC61FC">
        <w:lastRenderedPageBreak/>
        <w:t xml:space="preserve">Case </w:t>
      </w:r>
      <w:r w:rsidR="00A16F91" w:rsidRPr="00CC61FC">
        <w:t>studies.</w:t>
      </w:r>
    </w:p>
    <w:p w14:paraId="420F515F" w14:textId="77777777" w:rsidR="008D4B7F" w:rsidRDefault="008D4B7F" w:rsidP="00A26C2D">
      <w:pPr>
        <w:jc w:val="both"/>
      </w:pPr>
    </w:p>
    <w:p w14:paraId="097B162D" w14:textId="1A4772E4" w:rsidR="003922B3" w:rsidRDefault="009D17FF" w:rsidP="00A26C2D">
      <w:pPr>
        <w:jc w:val="both"/>
      </w:pPr>
      <w:r>
        <w:t xml:space="preserve">The authors </w:t>
      </w:r>
      <w:r w:rsidR="00A16F91">
        <w:t>parents</w:t>
      </w:r>
      <w:r>
        <w:t xml:space="preserve"> were picked</w:t>
      </w:r>
      <w:r w:rsidR="00151EEC">
        <w:t xml:space="preserve"> to be </w:t>
      </w:r>
      <w:r>
        <w:t>the testers</w:t>
      </w:r>
      <w:r w:rsidR="00A16F91">
        <w:t xml:space="preserve"> because the</w:t>
      </w:r>
      <w:r w:rsidR="00F80471">
        <w:t>ir</w:t>
      </w:r>
      <w:r w:rsidR="00A16F91">
        <w:t xml:space="preserve"> total gaming experience can be summed up as</w:t>
      </w:r>
      <w:r>
        <w:t xml:space="preserve"> </w:t>
      </w:r>
      <w:r w:rsidR="00A16F91">
        <w:t xml:space="preserve">the occasional game of sudoku online. </w:t>
      </w:r>
      <w:r>
        <w:t>They were given</w:t>
      </w:r>
      <w:r w:rsidR="003A77AC">
        <w:t xml:space="preserve"> no context to what the games were and</w:t>
      </w:r>
      <w:r>
        <w:t xml:space="preserve"> were</w:t>
      </w:r>
      <w:r w:rsidR="003A77AC">
        <w:t xml:space="preserve"> provided </w:t>
      </w:r>
      <w:r>
        <w:t xml:space="preserve">with </w:t>
      </w:r>
      <w:r w:rsidR="003A77AC">
        <w:t xml:space="preserve">no information at all until they had </w:t>
      </w:r>
      <w:r w:rsidR="003922B3">
        <w:t xml:space="preserve">played </w:t>
      </w:r>
      <w:r w:rsidR="001669F2">
        <w:t>all</w:t>
      </w:r>
      <w:r w:rsidR="003A77AC">
        <w:t xml:space="preserve"> the games</w:t>
      </w:r>
      <w:r w:rsidR="003922B3">
        <w:t>.</w:t>
      </w:r>
    </w:p>
    <w:p w14:paraId="53F4D651" w14:textId="3779EC15" w:rsidR="001718C1" w:rsidRDefault="003A77AC" w:rsidP="00A26C2D">
      <w:pPr>
        <w:jc w:val="both"/>
      </w:pPr>
      <w:r>
        <w:t xml:space="preserve">During the test they were alone so </w:t>
      </w:r>
      <w:r w:rsidR="003922B3">
        <w:t xml:space="preserve">could </w:t>
      </w:r>
      <w:r>
        <w:t xml:space="preserve">provide no information of the games to </w:t>
      </w:r>
      <w:r w:rsidR="003922B3">
        <w:t xml:space="preserve">each </w:t>
      </w:r>
      <w:r>
        <w:t xml:space="preserve">other. </w:t>
      </w:r>
      <w:r w:rsidR="001718C1">
        <w:t xml:space="preserve">Before they both </w:t>
      </w:r>
      <w:r w:rsidR="009D17FF">
        <w:t>started,</w:t>
      </w:r>
      <w:r w:rsidR="001718C1">
        <w:t xml:space="preserve"> I asked them what sort of learner they considered themselves to be. </w:t>
      </w:r>
      <w:r w:rsidR="009D17FF">
        <w:t xml:space="preserve">Tester 1 (My </w:t>
      </w:r>
      <w:r w:rsidR="001718C1">
        <w:t>Mum</w:t>
      </w:r>
      <w:r w:rsidR="009D17FF">
        <w:t xml:space="preserve">) considered herself to be Aural only. Tester 2 (My Dad) considered himself to be Read and </w:t>
      </w:r>
      <w:r w:rsidR="00924666">
        <w:t>Kinesthetic</w:t>
      </w:r>
      <w:r w:rsidR="009D17FF">
        <w:t>.</w:t>
      </w:r>
    </w:p>
    <w:p w14:paraId="1123DFF1" w14:textId="04D2C681" w:rsidR="000A55CE" w:rsidRDefault="000A55CE" w:rsidP="00A26C2D">
      <w:pPr>
        <w:jc w:val="both"/>
      </w:pPr>
      <w:r>
        <w:t>As for myself I consider myself as having a</w:t>
      </w:r>
      <w:r w:rsidR="00AA3D53">
        <w:t>n</w:t>
      </w:r>
      <w:r>
        <w:t xml:space="preserve"> Aural and </w:t>
      </w:r>
      <w:r w:rsidR="00924666">
        <w:t>Kinesthetic</w:t>
      </w:r>
      <w:r>
        <w:t xml:space="preserve"> learning style.</w:t>
      </w:r>
    </w:p>
    <w:p w14:paraId="2515F07F" w14:textId="0113CCDB" w:rsidR="00911D29" w:rsidRDefault="00911D29" w:rsidP="00CD63B5">
      <w:pPr>
        <w:pStyle w:val="Heading2"/>
      </w:pPr>
      <w:r w:rsidRPr="00CD63B5">
        <w:t>Learning from the past.</w:t>
      </w:r>
    </w:p>
    <w:p w14:paraId="7F22AFAF" w14:textId="77777777" w:rsidR="00CD63B5" w:rsidRDefault="00CD63B5" w:rsidP="00A26C2D">
      <w:pPr>
        <w:jc w:val="both"/>
      </w:pPr>
    </w:p>
    <w:p w14:paraId="1D9967F0" w14:textId="07A5CFD4" w:rsidR="00911D29" w:rsidRDefault="0083327E" w:rsidP="00A26C2D">
      <w:pPr>
        <w:jc w:val="both"/>
      </w:pPr>
      <w:r>
        <w:t xml:space="preserve">One of the things </w:t>
      </w:r>
      <w:r w:rsidR="00151EEC">
        <w:t xml:space="preserve">this essay wanted to briefly examine was </w:t>
      </w:r>
      <w:r>
        <w:t>to see was if a Games company would learn from their mistakes to this end,</w:t>
      </w:r>
      <w:r w:rsidR="00151EEC">
        <w:t xml:space="preserve"> </w:t>
      </w:r>
      <w:r w:rsidRPr="00911D29">
        <w:rPr>
          <w:i/>
          <w:iCs/>
        </w:rPr>
        <w:t xml:space="preserve">Portal 1 </w:t>
      </w:r>
      <w:r>
        <w:t xml:space="preserve">and </w:t>
      </w:r>
      <w:r w:rsidRPr="00911D29">
        <w:rPr>
          <w:i/>
          <w:iCs/>
        </w:rPr>
        <w:t xml:space="preserve">Portal 2 </w:t>
      </w:r>
      <w:r w:rsidR="00151EEC">
        <w:t>were picked</w:t>
      </w:r>
      <w:r>
        <w:t xml:space="preserve">. </w:t>
      </w:r>
      <w:r w:rsidR="009D17FF">
        <w:t xml:space="preserve">Both testers </w:t>
      </w:r>
      <w:r>
        <w:t xml:space="preserve">struggled with </w:t>
      </w:r>
      <w:r w:rsidR="00CE7A79" w:rsidRPr="00911D29">
        <w:rPr>
          <w:i/>
          <w:iCs/>
        </w:rPr>
        <w:t>P</w:t>
      </w:r>
      <w:r w:rsidRPr="00911D29">
        <w:rPr>
          <w:i/>
          <w:iCs/>
        </w:rPr>
        <w:t>ortal 1</w:t>
      </w:r>
      <w:r>
        <w:t xml:space="preserve"> as they did not realise, they could move the mouse to change the camera angle, this was because the tutorial did not tell them to. However, in </w:t>
      </w:r>
      <w:r w:rsidRPr="00911D29">
        <w:rPr>
          <w:i/>
          <w:iCs/>
        </w:rPr>
        <w:t>Portal 2</w:t>
      </w:r>
      <w:r>
        <w:t xml:space="preserve"> the first thing you are told to do is look up and down</w:t>
      </w:r>
      <w:r w:rsidR="003A77AC">
        <w:t>.</w:t>
      </w:r>
      <w:r>
        <w:t xml:space="preserve"> </w:t>
      </w:r>
      <w:r w:rsidR="003A77AC">
        <w:t>G</w:t>
      </w:r>
      <w:r>
        <w:t>ranted you are not told how but it was an improvement</w:t>
      </w:r>
      <w:r w:rsidR="003A77AC">
        <w:t xml:space="preserve">, and </w:t>
      </w:r>
      <w:r w:rsidR="009D17FF">
        <w:t xml:space="preserve">both testers </w:t>
      </w:r>
      <w:r w:rsidR="003A77AC">
        <w:t xml:space="preserve">realised quite quickly how to. </w:t>
      </w:r>
    </w:p>
    <w:p w14:paraId="0EA9541F" w14:textId="3A01494E" w:rsidR="00911D29" w:rsidRDefault="00911D29" w:rsidP="00CD63B5">
      <w:pPr>
        <w:pStyle w:val="Heading2"/>
      </w:pPr>
      <w:r w:rsidRPr="00CD63B5">
        <w:t>Good v</w:t>
      </w:r>
      <w:r w:rsidR="00CD63B5">
        <w:t>ersus</w:t>
      </w:r>
      <w:r w:rsidRPr="00CD63B5">
        <w:t xml:space="preserve"> Bad </w:t>
      </w:r>
      <w:r w:rsidR="008D4B7F">
        <w:t xml:space="preserve">tutorials </w:t>
      </w:r>
      <w:r w:rsidRPr="00CD63B5">
        <w:t>in the same genre.</w:t>
      </w:r>
    </w:p>
    <w:p w14:paraId="0B424034" w14:textId="77777777" w:rsidR="00CD63B5" w:rsidRDefault="00CD63B5" w:rsidP="00A26C2D">
      <w:pPr>
        <w:jc w:val="both"/>
      </w:pPr>
    </w:p>
    <w:p w14:paraId="0580981D" w14:textId="415C414F" w:rsidR="0078087F" w:rsidRDefault="0078087F" w:rsidP="00A26C2D">
      <w:pPr>
        <w:jc w:val="both"/>
      </w:pPr>
      <w:r>
        <w:t xml:space="preserve">Another area </w:t>
      </w:r>
      <w:r w:rsidR="009D17FF">
        <w:t xml:space="preserve">that was </w:t>
      </w:r>
      <w:r>
        <w:t>examine</w:t>
      </w:r>
      <w:r w:rsidR="009D17FF">
        <w:t>d</w:t>
      </w:r>
      <w:r>
        <w:t xml:space="preserve"> was how two games </w:t>
      </w:r>
      <w:r w:rsidR="003922B3">
        <w:t>of</w:t>
      </w:r>
      <w:r>
        <w:t xml:space="preserve"> the </w:t>
      </w:r>
      <w:r w:rsidR="003922B3">
        <w:t>same genre</w:t>
      </w:r>
      <w:r>
        <w:t xml:space="preserve"> in this case real time strategy varied wildly in </w:t>
      </w:r>
      <w:r w:rsidR="007E12BB">
        <w:t>their</w:t>
      </w:r>
      <w:r>
        <w:t xml:space="preserve"> approach to a tutorial for this </w:t>
      </w:r>
      <w:r>
        <w:rPr>
          <w:i/>
          <w:iCs/>
        </w:rPr>
        <w:t>Age of Empires 2: Definitive Edition</w:t>
      </w:r>
      <w:r>
        <w:t xml:space="preserve"> and </w:t>
      </w:r>
      <w:r w:rsidRPr="0078087F">
        <w:rPr>
          <w:i/>
          <w:iCs/>
        </w:rPr>
        <w:t>Command and Con</w:t>
      </w:r>
      <w:r w:rsidR="00ED054D">
        <w:rPr>
          <w:i/>
          <w:iCs/>
        </w:rPr>
        <w:t>quer Remastered Collection</w:t>
      </w:r>
      <w:r w:rsidR="009D17FF">
        <w:t xml:space="preserve"> were picked</w:t>
      </w:r>
      <w:r w:rsidR="00ED054D">
        <w:t xml:space="preserve">. </w:t>
      </w:r>
      <w:r w:rsidR="009D17FF">
        <w:t xml:space="preserve">Both testers </w:t>
      </w:r>
      <w:r w:rsidR="00086CD7">
        <w:t xml:space="preserve">picked up </w:t>
      </w:r>
      <w:r w:rsidR="00086CD7" w:rsidRPr="00CE7A79">
        <w:rPr>
          <w:i/>
          <w:iCs/>
        </w:rPr>
        <w:t>Age of Empires</w:t>
      </w:r>
      <w:r w:rsidR="00CE7A79">
        <w:rPr>
          <w:i/>
          <w:iCs/>
        </w:rPr>
        <w:t xml:space="preserve"> 2</w:t>
      </w:r>
      <w:r w:rsidR="00086CD7">
        <w:t xml:space="preserve"> easily as the tutorial from there point of view was very good. (if </w:t>
      </w:r>
      <w:r w:rsidR="00086CD7" w:rsidRPr="00086CD7">
        <w:t>a little long for</w:t>
      </w:r>
      <w:r w:rsidR="009D17FF">
        <w:t xml:space="preserve"> Tester 1</w:t>
      </w:r>
      <w:r w:rsidR="00086CD7" w:rsidRPr="00086CD7">
        <w:t>)</w:t>
      </w:r>
      <w:r w:rsidR="00A16408">
        <w:t xml:space="preserve"> However </w:t>
      </w:r>
      <w:r w:rsidR="00A16408" w:rsidRPr="00CE7A79">
        <w:rPr>
          <w:i/>
          <w:iCs/>
        </w:rPr>
        <w:t>Command and Conquer</w:t>
      </w:r>
      <w:r w:rsidR="00320C59" w:rsidRPr="00CE7A79">
        <w:rPr>
          <w:i/>
          <w:iCs/>
        </w:rPr>
        <w:t xml:space="preserve"> </w:t>
      </w:r>
      <w:r w:rsidR="00320C59">
        <w:t xml:space="preserve">gives you no tutorial at all so both </w:t>
      </w:r>
      <w:r w:rsidR="009D17FF">
        <w:t>testers</w:t>
      </w:r>
      <w:r w:rsidR="00320C59">
        <w:t xml:space="preserve"> had no clue as to what they were doing. T</w:t>
      </w:r>
      <w:r w:rsidR="00A16408">
        <w:t xml:space="preserve">he only reason that </w:t>
      </w:r>
      <w:r w:rsidR="009D17FF">
        <w:t>Tester 2</w:t>
      </w:r>
      <w:r w:rsidR="00320C59">
        <w:t xml:space="preserve"> managed to play it was because </w:t>
      </w:r>
      <w:r w:rsidR="007E12BB">
        <w:t>they</w:t>
      </w:r>
      <w:r w:rsidR="00320C59">
        <w:t xml:space="preserve"> had played </w:t>
      </w:r>
      <w:r w:rsidR="00320C59" w:rsidRPr="00CE7A79">
        <w:rPr>
          <w:i/>
          <w:iCs/>
        </w:rPr>
        <w:t>Age of Empires</w:t>
      </w:r>
      <w:r w:rsidR="00CE7A79">
        <w:rPr>
          <w:i/>
          <w:iCs/>
        </w:rPr>
        <w:t xml:space="preserve"> 2</w:t>
      </w:r>
      <w:r w:rsidR="00320C59">
        <w:t xml:space="preserve"> first so tried the same controls as </w:t>
      </w:r>
      <w:r w:rsidR="007E12BB">
        <w:t>they</w:t>
      </w:r>
      <w:r w:rsidR="00320C59">
        <w:t xml:space="preserve"> had used for that game. This highlights the point made in the introduction that most games make assumptions that you have some basic knowledge of video games.  </w:t>
      </w:r>
    </w:p>
    <w:p w14:paraId="68C70D8F" w14:textId="4C11B5D3" w:rsidR="00911D29" w:rsidRDefault="00911D29" w:rsidP="00CD63B5">
      <w:pPr>
        <w:pStyle w:val="Heading2"/>
      </w:pPr>
      <w:r w:rsidRPr="00CD63B5">
        <w:t>A focus on Reading.</w:t>
      </w:r>
    </w:p>
    <w:p w14:paraId="5E792C61" w14:textId="77777777" w:rsidR="00CD63B5" w:rsidRPr="00CD63B5" w:rsidRDefault="00CD63B5" w:rsidP="00CD63B5"/>
    <w:p w14:paraId="1EE135AF" w14:textId="69A85F13" w:rsidR="00911D29" w:rsidRDefault="00911D29" w:rsidP="00CD63B5">
      <w:r>
        <w:t>As Fan (2012) had stated that a tutorial should.</w:t>
      </w:r>
    </w:p>
    <w:p w14:paraId="4DECD38A" w14:textId="54A1C5A2" w:rsidR="00911D29" w:rsidRPr="00911D29" w:rsidRDefault="00911D29" w:rsidP="00CD63B5">
      <w:pPr>
        <w:jc w:val="center"/>
        <w:rPr>
          <w:i/>
          <w:iCs/>
        </w:rPr>
      </w:pPr>
      <w:r>
        <w:rPr>
          <w:i/>
          <w:iCs/>
        </w:rPr>
        <w:t>“</w:t>
      </w:r>
      <w:r w:rsidRPr="00911D29">
        <w:rPr>
          <w:i/>
          <w:iCs/>
        </w:rPr>
        <w:t>get the player to do rather than read</w:t>
      </w:r>
      <w:r>
        <w:rPr>
          <w:i/>
          <w:iCs/>
        </w:rPr>
        <w:t>”</w:t>
      </w:r>
    </w:p>
    <w:p w14:paraId="76E40AD3" w14:textId="7B5453EF" w:rsidR="0042378B" w:rsidRDefault="00911D29" w:rsidP="00CD63B5">
      <w:pPr>
        <w:jc w:val="both"/>
      </w:pPr>
      <w:r>
        <w:rPr>
          <w:i/>
          <w:iCs/>
        </w:rPr>
        <w:t xml:space="preserve">Final fantasy 9 </w:t>
      </w:r>
      <w:r>
        <w:t>was uses to test this as this game uses large text boxes to teach you what to do.</w:t>
      </w:r>
      <w:r w:rsidR="00CD63B5">
        <w:t xml:space="preserve"> </w:t>
      </w:r>
      <w:r w:rsidR="002617FF">
        <w:t>Tester 1 struggle</w:t>
      </w:r>
      <w:r w:rsidR="00410352">
        <w:t>d</w:t>
      </w:r>
      <w:r w:rsidR="002617FF">
        <w:t xml:space="preserve"> with this game, they could not take in the information in the way it was shown and as a result of this spent at least 15 minutes trying to work out how to light the candle in the first room, when it came to the first fight they as had no idea what to do so ended up dying.</w:t>
      </w:r>
      <w:r w:rsidR="002F4140">
        <w:t xml:space="preserve"> Tester 2 on the other hand found this </w:t>
      </w:r>
      <w:r w:rsidR="00840397">
        <w:t>a lot easier</w:t>
      </w:r>
      <w:r w:rsidR="002F4140">
        <w:t xml:space="preserve"> to pick up as they found this way of being shown things worked for them. </w:t>
      </w:r>
      <w:r w:rsidR="00367D8A">
        <w:t>However,</w:t>
      </w:r>
      <w:r w:rsidR="00840397">
        <w:t xml:space="preserve"> over all this is a bad way to do things as almost everyone would just skip them and even if they did not there is</w:t>
      </w:r>
      <w:r w:rsidR="00410352">
        <w:t xml:space="preserve"> far</w:t>
      </w:r>
      <w:r w:rsidR="00840397">
        <w:t xml:space="preserve"> too much information being explained all at once.</w:t>
      </w:r>
    </w:p>
    <w:p w14:paraId="42707DCC" w14:textId="25803DEF" w:rsidR="002617FF" w:rsidRDefault="0042378B" w:rsidP="0042378B">
      <w:pPr>
        <w:jc w:val="center"/>
      </w:pPr>
      <w:r>
        <w:rPr>
          <w:noProof/>
        </w:rPr>
        <w:lastRenderedPageBreak/>
        <w:drawing>
          <wp:inline distT="0" distB="0" distL="0" distR="0" wp14:anchorId="0EE672E1" wp14:editId="23FE3860">
            <wp:extent cx="4674222" cy="2806811"/>
            <wp:effectExtent l="0" t="0" r="0" b="0"/>
            <wp:docPr id="4" name="Picture 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823" cy="2825187"/>
                    </a:xfrm>
                    <a:prstGeom prst="rect">
                      <a:avLst/>
                    </a:prstGeom>
                  </pic:spPr>
                </pic:pic>
              </a:graphicData>
            </a:graphic>
          </wp:inline>
        </w:drawing>
      </w:r>
    </w:p>
    <w:p w14:paraId="43D4C846" w14:textId="0FF29C3B" w:rsidR="0042378B" w:rsidRDefault="0042378B" w:rsidP="00A26C2D">
      <w:pPr>
        <w:jc w:val="center"/>
        <w:rPr>
          <w:sz w:val="18"/>
          <w:szCs w:val="18"/>
        </w:rPr>
      </w:pPr>
      <w:r w:rsidRPr="007B2D1B">
        <w:rPr>
          <w:sz w:val="18"/>
          <w:szCs w:val="18"/>
        </w:rPr>
        <w:t xml:space="preserve">Figure </w:t>
      </w:r>
      <w:r>
        <w:rPr>
          <w:sz w:val="18"/>
          <w:szCs w:val="18"/>
        </w:rPr>
        <w:t>2</w:t>
      </w:r>
      <w:r w:rsidRPr="007B2D1B">
        <w:rPr>
          <w:sz w:val="18"/>
          <w:szCs w:val="18"/>
        </w:rPr>
        <w:t>:</w:t>
      </w:r>
      <w:r>
        <w:rPr>
          <w:sz w:val="18"/>
          <w:szCs w:val="18"/>
        </w:rPr>
        <w:t xml:space="preserve"> </w:t>
      </w:r>
      <w:r w:rsidR="00A26C2D">
        <w:rPr>
          <w:sz w:val="18"/>
          <w:szCs w:val="18"/>
        </w:rPr>
        <w:t>Text p</w:t>
      </w:r>
      <w:r>
        <w:rPr>
          <w:sz w:val="18"/>
          <w:szCs w:val="18"/>
        </w:rPr>
        <w:t xml:space="preserve">age 2, from </w:t>
      </w:r>
      <w:r w:rsidR="00A26C2D">
        <w:rPr>
          <w:i/>
          <w:iCs/>
          <w:sz w:val="18"/>
          <w:szCs w:val="18"/>
        </w:rPr>
        <w:t>Final Fantasy 9</w:t>
      </w:r>
      <w:r w:rsidRPr="007B2D1B">
        <w:rPr>
          <w:sz w:val="18"/>
          <w:szCs w:val="18"/>
        </w:rPr>
        <w:t xml:space="preserve"> (</w:t>
      </w:r>
      <w:r>
        <w:rPr>
          <w:sz w:val="18"/>
          <w:szCs w:val="18"/>
        </w:rPr>
        <w:t>In Game screen shot)</w:t>
      </w:r>
    </w:p>
    <w:p w14:paraId="1BD43FDC" w14:textId="77777777" w:rsidR="008D4B7F" w:rsidRDefault="008D4B7F" w:rsidP="008D4B7F">
      <w:pPr>
        <w:pStyle w:val="Heading2"/>
      </w:pPr>
    </w:p>
    <w:p w14:paraId="46DEB519" w14:textId="5CBEB936" w:rsidR="00911D29" w:rsidRDefault="008D4B7F" w:rsidP="008D4B7F">
      <w:pPr>
        <w:pStyle w:val="Heading2"/>
      </w:pPr>
      <w:r>
        <w:t xml:space="preserve">Case study of </w:t>
      </w:r>
      <w:r w:rsidR="00911D29">
        <w:t>Tomb Rader</w:t>
      </w:r>
    </w:p>
    <w:p w14:paraId="7BCB6220" w14:textId="77777777" w:rsidR="008D4B7F" w:rsidRDefault="008D4B7F" w:rsidP="00A26C2D">
      <w:pPr>
        <w:jc w:val="both"/>
      </w:pPr>
    </w:p>
    <w:p w14:paraId="0C64AB32" w14:textId="00A2ACCA" w:rsidR="00776D7B" w:rsidRDefault="00911D29" w:rsidP="00A26C2D">
      <w:pPr>
        <w:jc w:val="both"/>
      </w:pPr>
      <w:r>
        <w:t>H</w:t>
      </w:r>
      <w:r w:rsidR="00CB6B33">
        <w:t xml:space="preserve">aving never played the new </w:t>
      </w:r>
      <w:r w:rsidR="00CB6B33" w:rsidRPr="00CE7A79">
        <w:rPr>
          <w:i/>
          <w:iCs/>
        </w:rPr>
        <w:t>Tomb raider</w:t>
      </w:r>
      <w:r w:rsidR="00CB6B33">
        <w:t xml:space="preserve"> games I considered this would make the perfect case study of how a gamer and a non-gamer approach a new game. The game has no tutorial</w:t>
      </w:r>
      <w:r w:rsidR="00611288">
        <w:t xml:space="preserve">, and It is very easy to miss the few prompts it gives you. </w:t>
      </w:r>
      <w:r w:rsidR="00850B82">
        <w:t>It does not use and voice commands</w:t>
      </w:r>
      <w:r w:rsidR="00611288">
        <w:t xml:space="preserve"> When playing it the first time </w:t>
      </w:r>
      <w:r w:rsidR="001718C1">
        <w:t>I found it frustrating in the way it starts</w:t>
      </w:r>
      <w:r w:rsidR="00822BA1">
        <w:t xml:space="preserve"> with</w:t>
      </w:r>
      <w:r w:rsidR="001718C1">
        <w:t xml:space="preserve"> you </w:t>
      </w:r>
      <w:r w:rsidR="00822BA1">
        <w:t xml:space="preserve">the moving the A and D keys in time with the rope swing, if you did not know any better like my testers did not you would remain hanging in mid-air for ever. Even if they had guessed the right keys there was </w:t>
      </w:r>
      <w:r w:rsidR="00850B82">
        <w:t>nothing</w:t>
      </w:r>
      <w:r w:rsidR="00822BA1">
        <w:t xml:space="preserve"> to tell them they were doing it right meaning that if you missed a swing you would assume that you were </w:t>
      </w:r>
      <w:r w:rsidR="00850B82">
        <w:t xml:space="preserve">using the wrong keys, this was the case with both testers. </w:t>
      </w:r>
    </w:p>
    <w:p w14:paraId="1401AA22" w14:textId="77777777" w:rsidR="00776D7B" w:rsidRDefault="00776D7B" w:rsidP="002617FF">
      <w:pPr>
        <w:jc w:val="center"/>
      </w:pPr>
      <w:r>
        <w:rPr>
          <w:noProof/>
        </w:rPr>
        <w:drawing>
          <wp:inline distT="0" distB="0" distL="0" distR="0" wp14:anchorId="77B6485E" wp14:editId="0569C959">
            <wp:extent cx="4905954" cy="26178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cstate="print">
                      <a:extLst>
                        <a:ext uri="{BEBA8EAE-BF5A-486C-A8C5-ECC9F3942E4B}">
                          <a14:imgProps xmlns:a14="http://schemas.microsoft.com/office/drawing/2010/main">
                            <a14:imgLayer r:embed="rId13">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4946220" cy="2639302"/>
                    </a:xfrm>
                    <a:prstGeom prst="rect">
                      <a:avLst/>
                    </a:prstGeom>
                  </pic:spPr>
                </pic:pic>
              </a:graphicData>
            </a:graphic>
          </wp:inline>
        </w:drawing>
      </w:r>
    </w:p>
    <w:p w14:paraId="4F1986C9" w14:textId="7FA9079B" w:rsidR="00776D7B" w:rsidRDefault="00776D7B" w:rsidP="00776D7B">
      <w:pPr>
        <w:jc w:val="center"/>
        <w:rPr>
          <w:sz w:val="18"/>
          <w:szCs w:val="18"/>
        </w:rPr>
      </w:pPr>
      <w:r w:rsidRPr="007B2D1B">
        <w:rPr>
          <w:sz w:val="18"/>
          <w:szCs w:val="18"/>
        </w:rPr>
        <w:t xml:space="preserve">Figure </w:t>
      </w:r>
      <w:r w:rsidR="0042378B">
        <w:rPr>
          <w:sz w:val="18"/>
          <w:szCs w:val="18"/>
        </w:rPr>
        <w:t>3</w:t>
      </w:r>
      <w:r w:rsidRPr="007B2D1B">
        <w:rPr>
          <w:sz w:val="18"/>
          <w:szCs w:val="18"/>
        </w:rPr>
        <w:t xml:space="preserve">: </w:t>
      </w:r>
      <w:r>
        <w:rPr>
          <w:sz w:val="18"/>
          <w:szCs w:val="18"/>
        </w:rPr>
        <w:t xml:space="preserve">Start of game showing swing instructions, from </w:t>
      </w:r>
      <w:r>
        <w:rPr>
          <w:i/>
          <w:iCs/>
          <w:sz w:val="18"/>
          <w:szCs w:val="18"/>
        </w:rPr>
        <w:t>Tomb Rader</w:t>
      </w:r>
      <w:r w:rsidRPr="007B2D1B">
        <w:rPr>
          <w:sz w:val="18"/>
          <w:szCs w:val="18"/>
        </w:rPr>
        <w:t xml:space="preserve"> (</w:t>
      </w:r>
      <w:r>
        <w:rPr>
          <w:sz w:val="18"/>
          <w:szCs w:val="18"/>
        </w:rPr>
        <w:t>In Game screen shot)</w:t>
      </w:r>
    </w:p>
    <w:p w14:paraId="506A90AE" w14:textId="4D051D6E" w:rsidR="002617FF" w:rsidRDefault="00850B82" w:rsidP="00A26C2D">
      <w:pPr>
        <w:jc w:val="both"/>
      </w:pPr>
      <w:r>
        <w:t>O</w:t>
      </w:r>
      <w:r w:rsidR="00611288">
        <w:t>nce I</w:t>
      </w:r>
      <w:r>
        <w:t xml:space="preserve"> had freed Lara from the rope, I quickly </w:t>
      </w:r>
      <w:r w:rsidR="00611288">
        <w:t>realised that the game was using colour</w:t>
      </w:r>
      <w:r w:rsidR="00C70E37">
        <w:t xml:space="preserve"> (Red for where to go, White for flammable objects)</w:t>
      </w:r>
      <w:r w:rsidR="00611288">
        <w:t xml:space="preserve"> to let you know where to go. However even this was not clear, </w:t>
      </w:r>
      <w:r w:rsidR="00611288">
        <w:lastRenderedPageBreak/>
        <w:t>and I only realised because I was play testing it for this essay</w:t>
      </w:r>
      <w:r>
        <w:t xml:space="preserve"> so therefore examining the game more closely than I normally would</w:t>
      </w:r>
      <w:r w:rsidR="00611288">
        <w:t>. Under normal circumstances I would have not given it a second thought.</w:t>
      </w:r>
      <w:r>
        <w:t xml:space="preserve"> Neither of the testers realised this. </w:t>
      </w:r>
      <w:r w:rsidR="002E36DC">
        <w:t xml:space="preserve">Both missed prompts and because of that they got turned around very easily as they </w:t>
      </w:r>
      <w:r w:rsidR="002617FF">
        <w:t>assumed, they had gone the wrong way.</w:t>
      </w:r>
    </w:p>
    <w:p w14:paraId="0D2A07F1" w14:textId="233D4AD7" w:rsidR="002617FF" w:rsidRDefault="002617FF" w:rsidP="002617FF">
      <w:pPr>
        <w:jc w:val="center"/>
      </w:pPr>
      <w:r>
        <w:rPr>
          <w:noProof/>
        </w:rPr>
        <w:drawing>
          <wp:inline distT="0" distB="0" distL="0" distR="0" wp14:anchorId="7AC1510A" wp14:editId="4817BA8E">
            <wp:extent cx="5080883" cy="2816834"/>
            <wp:effectExtent l="0" t="0" r="5715" b="3175"/>
            <wp:docPr id="3" name="Picture 3" descr="A picture containing tex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dark&#10;&#10;Description automatically generated"/>
                    <pic:cNvPicPr/>
                  </pic:nvPicPr>
                  <pic:blipFill>
                    <a:blip r:embed="rId14" cstate="print">
                      <a:extLst>
                        <a:ext uri="{BEBA8EAE-BF5A-486C-A8C5-ECC9F3942E4B}">
                          <a14:imgProps xmlns:a14="http://schemas.microsoft.com/office/drawing/2010/main">
                            <a14:imgLayer r:embed="rId15">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5205138" cy="2885721"/>
                    </a:xfrm>
                    <a:prstGeom prst="rect">
                      <a:avLst/>
                    </a:prstGeom>
                  </pic:spPr>
                </pic:pic>
              </a:graphicData>
            </a:graphic>
          </wp:inline>
        </w:drawing>
      </w:r>
    </w:p>
    <w:p w14:paraId="52A8B437" w14:textId="156E13DC" w:rsidR="002617FF" w:rsidRDefault="002617FF" w:rsidP="002617FF">
      <w:pPr>
        <w:jc w:val="center"/>
        <w:rPr>
          <w:sz w:val="18"/>
          <w:szCs w:val="18"/>
        </w:rPr>
      </w:pPr>
      <w:r w:rsidRPr="007B2D1B">
        <w:rPr>
          <w:sz w:val="18"/>
          <w:szCs w:val="18"/>
        </w:rPr>
        <w:t xml:space="preserve">Figure </w:t>
      </w:r>
      <w:r w:rsidR="0042378B">
        <w:rPr>
          <w:sz w:val="18"/>
          <w:szCs w:val="18"/>
        </w:rPr>
        <w:t>4</w:t>
      </w:r>
      <w:r>
        <w:rPr>
          <w:sz w:val="18"/>
          <w:szCs w:val="18"/>
        </w:rPr>
        <w:t xml:space="preserve">: First flammable sheet blocking the path unless you have the torch, from </w:t>
      </w:r>
      <w:r>
        <w:rPr>
          <w:i/>
          <w:iCs/>
          <w:sz w:val="18"/>
          <w:szCs w:val="18"/>
        </w:rPr>
        <w:t>Tomb Rader</w:t>
      </w:r>
      <w:r w:rsidRPr="007B2D1B">
        <w:rPr>
          <w:sz w:val="18"/>
          <w:szCs w:val="18"/>
        </w:rPr>
        <w:t xml:space="preserve"> (</w:t>
      </w:r>
      <w:r>
        <w:rPr>
          <w:sz w:val="18"/>
          <w:szCs w:val="18"/>
        </w:rPr>
        <w:t>In Game screen shot)</w:t>
      </w:r>
    </w:p>
    <w:p w14:paraId="143AB1EE" w14:textId="1F41F9C4" w:rsidR="00320C59" w:rsidRPr="002617FF" w:rsidRDefault="002617FF" w:rsidP="00A26C2D">
      <w:pPr>
        <w:jc w:val="both"/>
        <w:rPr>
          <w:sz w:val="18"/>
          <w:szCs w:val="18"/>
        </w:rPr>
      </w:pPr>
      <w:r>
        <w:t>Both got</w:t>
      </w:r>
      <w:r w:rsidR="00850B82">
        <w:t xml:space="preserve"> very frustrated very fast with this game and would have stopped playing a lot earlier if it were not for the test. Tester 2</w:t>
      </w:r>
      <w:r>
        <w:t xml:space="preserve"> summed it up like</w:t>
      </w:r>
      <w:r w:rsidR="00611288">
        <w:t>.</w:t>
      </w:r>
    </w:p>
    <w:p w14:paraId="2A02E85D" w14:textId="3AFC94B9" w:rsidR="002617FF" w:rsidRPr="0042378B" w:rsidRDefault="00611288" w:rsidP="0042378B">
      <w:pPr>
        <w:ind w:left="720"/>
        <w:jc w:val="center"/>
        <w:rPr>
          <w:i/>
          <w:iCs/>
        </w:rPr>
      </w:pPr>
      <w:r w:rsidRPr="00611288">
        <w:rPr>
          <w:i/>
          <w:iCs/>
        </w:rPr>
        <w:t>“Without any detailed knowledge of how to play a game you will stand no chance of being able to play this game.”</w:t>
      </w:r>
    </w:p>
    <w:p w14:paraId="21EA05E7" w14:textId="77777777" w:rsidR="00304F58" w:rsidRDefault="00320C59" w:rsidP="008D4B7F">
      <w:pPr>
        <w:pStyle w:val="Heading1"/>
      </w:pPr>
      <w:r w:rsidRPr="00CC61FC">
        <w:t>Conclusion.</w:t>
      </w:r>
    </w:p>
    <w:p w14:paraId="29E1635D" w14:textId="77777777" w:rsidR="008D4B7F" w:rsidRDefault="008D4B7F" w:rsidP="00A26C2D">
      <w:pPr>
        <w:jc w:val="both"/>
      </w:pPr>
    </w:p>
    <w:p w14:paraId="1677B21A" w14:textId="777A4CCE" w:rsidR="006F1602" w:rsidRPr="00304F58" w:rsidRDefault="00DA345A" w:rsidP="00A26C2D">
      <w:pPr>
        <w:jc w:val="both"/>
        <w:rPr>
          <w:b/>
          <w:bCs/>
          <w:sz w:val="28"/>
          <w:szCs w:val="28"/>
        </w:rPr>
      </w:pPr>
      <w:r>
        <w:t xml:space="preserve">One thing became abundantly clear as </w:t>
      </w:r>
      <w:r w:rsidR="00EC3FC1">
        <w:t xml:space="preserve">during the tests of </w:t>
      </w:r>
      <w:r>
        <w:t>the various games</w:t>
      </w:r>
      <w:r w:rsidR="00EC3FC1">
        <w:t>,</w:t>
      </w:r>
      <w:r>
        <w:t xml:space="preserve"> was that </w:t>
      </w:r>
      <w:r w:rsidR="00EC3FC1">
        <w:t xml:space="preserve">the testers </w:t>
      </w:r>
      <w:r>
        <w:t xml:space="preserve">had totally different approaches to how they did things. </w:t>
      </w:r>
    </w:p>
    <w:p w14:paraId="03B511D8" w14:textId="6A13C28C" w:rsidR="006F1602" w:rsidRDefault="00B70FD0" w:rsidP="00A26C2D">
      <w:pPr>
        <w:jc w:val="both"/>
      </w:pPr>
      <w:r>
        <w:t>Tester 1</w:t>
      </w:r>
      <w:r w:rsidR="00DA345A">
        <w:t xml:space="preserve"> for </w:t>
      </w:r>
      <w:r w:rsidR="00410352">
        <w:t>e</w:t>
      </w:r>
      <w:r w:rsidR="00DA345A">
        <w:t xml:space="preserve">xample did not move at all in portal 2 because </w:t>
      </w:r>
      <w:r w:rsidR="00410352">
        <w:t xml:space="preserve">they </w:t>
      </w:r>
      <w:r w:rsidR="00DA345A">
        <w:t>had not been told to by W</w:t>
      </w:r>
      <w:r w:rsidR="00943F6A">
        <w:t>h</w:t>
      </w:r>
      <w:r w:rsidR="00DA345A">
        <w:t>eatl</w:t>
      </w:r>
      <w:r w:rsidR="00943F6A">
        <w:t>e</w:t>
      </w:r>
      <w:r w:rsidR="00DA345A">
        <w:t xml:space="preserve">y. </w:t>
      </w:r>
      <w:r w:rsidR="00911D29">
        <w:t>Wheatley</w:t>
      </w:r>
      <w:r w:rsidR="00DA345A">
        <w:t xml:space="preserve"> had told </w:t>
      </w:r>
      <w:r>
        <w:t>them</w:t>
      </w:r>
      <w:r w:rsidR="00DA345A">
        <w:t xml:space="preserve"> to say apple (hit space) but as </w:t>
      </w:r>
      <w:r w:rsidR="00911D29">
        <w:t>Wheatley</w:t>
      </w:r>
      <w:r w:rsidR="00DA345A">
        <w:t xml:space="preserve"> did not tell </w:t>
      </w:r>
      <w:r>
        <w:t>them</w:t>
      </w:r>
      <w:r w:rsidR="00DA345A">
        <w:t xml:space="preserve"> to move from the door </w:t>
      </w:r>
      <w:r>
        <w:t>they</w:t>
      </w:r>
      <w:r w:rsidR="00DA345A">
        <w:t xml:space="preserve"> did not. This </w:t>
      </w:r>
      <w:r w:rsidR="00046EAC">
        <w:t xml:space="preserve">was </w:t>
      </w:r>
      <w:r w:rsidR="00DA345A">
        <w:t>reflected through</w:t>
      </w:r>
      <w:r w:rsidR="00046EAC">
        <w:t>-</w:t>
      </w:r>
      <w:r w:rsidR="00DA345A">
        <w:t xml:space="preserve">out the </w:t>
      </w:r>
      <w:r w:rsidR="006F1602">
        <w:t xml:space="preserve">other games </w:t>
      </w:r>
      <w:r>
        <w:t>they</w:t>
      </w:r>
      <w:r w:rsidR="006F1602">
        <w:t xml:space="preserve"> played. </w:t>
      </w:r>
    </w:p>
    <w:p w14:paraId="48D16E0B" w14:textId="74202F77" w:rsidR="00B70FD0" w:rsidRDefault="00EC3FC1" w:rsidP="00A26C2D">
      <w:pPr>
        <w:jc w:val="both"/>
      </w:pPr>
      <w:r>
        <w:t>Tester 2</w:t>
      </w:r>
      <w:r w:rsidR="006F1602">
        <w:t xml:space="preserve"> on the other hand wanted to explore and found it a lot easier to follow on screen prompts however </w:t>
      </w:r>
      <w:r w:rsidR="00911D29">
        <w:t>they</w:t>
      </w:r>
      <w:r w:rsidR="006F1602">
        <w:t xml:space="preserve"> did not seem to play any attention to any NPCs etc… </w:t>
      </w:r>
      <w:r>
        <w:t>t</w:t>
      </w:r>
      <w:r w:rsidR="006F1602">
        <w:t xml:space="preserve">alking to </w:t>
      </w:r>
      <w:r w:rsidR="00911D29">
        <w:t>them</w:t>
      </w:r>
      <w:r w:rsidR="006F1602">
        <w:t xml:space="preserve"> meaning </w:t>
      </w:r>
      <w:r w:rsidR="00911D29">
        <w:t>they</w:t>
      </w:r>
      <w:r w:rsidR="006F1602">
        <w:t xml:space="preserve"> missed a lot of things in some of the games </w:t>
      </w:r>
      <w:r w:rsidR="00911D29">
        <w:t>they</w:t>
      </w:r>
      <w:r w:rsidR="006F1602">
        <w:t xml:space="preserve"> tested. </w:t>
      </w:r>
      <w:r>
        <w:t xml:space="preserve">The clear example of this would be </w:t>
      </w:r>
      <w:r w:rsidR="00D27CEF">
        <w:t>In Portal 2 he missed what W</w:t>
      </w:r>
      <w:r w:rsidR="00943F6A">
        <w:t>h</w:t>
      </w:r>
      <w:r w:rsidR="00D27CEF">
        <w:t>eatl</w:t>
      </w:r>
      <w:r w:rsidR="00943F6A">
        <w:t>e</w:t>
      </w:r>
      <w:r w:rsidR="00D27CEF">
        <w:t>y was saying so had no clue what he was meant to be doing in regards getting the portal gun.</w:t>
      </w:r>
    </w:p>
    <w:p w14:paraId="01E46BC6" w14:textId="2A51F7E2" w:rsidR="00C70E37" w:rsidRDefault="00D27CEF" w:rsidP="00A26C2D">
      <w:pPr>
        <w:jc w:val="both"/>
      </w:pPr>
      <w:r>
        <w:t xml:space="preserve">This trend reflected in all the other games tested where Tester 1 would miss a lot of the onscreen prompts as they were listening to things, </w:t>
      </w:r>
      <w:r w:rsidR="00911D29">
        <w:t>and</w:t>
      </w:r>
      <w:r>
        <w:t xml:space="preserve"> Tester 2 would miss any commands given.</w:t>
      </w:r>
      <w:r w:rsidR="00840397">
        <w:t xml:space="preserve"> </w:t>
      </w:r>
    </w:p>
    <w:p w14:paraId="2FF6D675" w14:textId="36AAC971" w:rsidR="00840397" w:rsidRDefault="00840397" w:rsidP="00A26C2D">
      <w:pPr>
        <w:jc w:val="both"/>
      </w:pPr>
      <w:r>
        <w:t>There is evidence that game designers do</w:t>
      </w:r>
      <w:r w:rsidR="00911D29">
        <w:t xml:space="preserve"> </w:t>
      </w:r>
      <w:r>
        <w:t>learn and improve through this can be seen through portal 2 where they added voice instructions right from the start and made the player use the mouse to look u</w:t>
      </w:r>
      <w:r w:rsidR="00046EAC">
        <w:t>p</w:t>
      </w:r>
      <w:r>
        <w:t xml:space="preserve"> and down as the first command.</w:t>
      </w:r>
    </w:p>
    <w:p w14:paraId="764DFA8D" w14:textId="1AE840D8" w:rsidR="00B70FD0" w:rsidRDefault="00C70E37" w:rsidP="00A26C2D">
      <w:pPr>
        <w:jc w:val="both"/>
      </w:pPr>
      <w:r>
        <w:lastRenderedPageBreak/>
        <w:t>In my view a</w:t>
      </w:r>
      <w:r w:rsidR="00B70FD0">
        <w:t xml:space="preserve"> good way to get a tutorial right would be how </w:t>
      </w:r>
      <w:r w:rsidR="00B70FD0">
        <w:rPr>
          <w:i/>
          <w:iCs/>
        </w:rPr>
        <w:t xml:space="preserve">Age of Empires 2: Definitive Edition </w:t>
      </w:r>
      <w:r w:rsidR="00B70FD0">
        <w:t>does it. It totally holds you hand and shows you the basics from what mouse button to click to how to scroll the screen and so on. Even through it clearly is a Tutorial it does not feal like one. It is also presented as just another campaign with in the game, meaning it can be played on 3 different difficulty levels, its broken down into 6 or 7 individual missions, and if you like you can totally ignore it and just play the other campaigns as everything is available from the main menu</w:t>
      </w:r>
      <w:r w:rsidR="00D27CEF">
        <w:t>. Both the testers found this to be one of the easiest games to pick up and get to grips with because it covered everything from the basic to the more advanced aspects of the game, and it did in such a way that it covered three of the four learning styles that are included in VARK</w:t>
      </w:r>
      <w:r w:rsidR="000A55CE">
        <w:t xml:space="preserve">. </w:t>
      </w:r>
    </w:p>
    <w:p w14:paraId="66551DD2" w14:textId="314BECE2" w:rsidR="00A26C2D" w:rsidRDefault="000A55CE" w:rsidP="00A26C2D">
      <w:pPr>
        <w:jc w:val="both"/>
      </w:pPr>
      <w:r>
        <w:t xml:space="preserve">Games need to spend time considering this </w:t>
      </w:r>
      <w:r w:rsidR="00AA3D53">
        <w:t xml:space="preserve">and making it possible to have the tutorial presented in different ways to suite peoples learning style. </w:t>
      </w:r>
    </w:p>
    <w:p w14:paraId="16DC0B2C" w14:textId="44E97D76" w:rsidR="00DA345A" w:rsidRDefault="00DA345A" w:rsidP="00000807">
      <w:pPr>
        <w:pStyle w:val="Heading1"/>
      </w:pPr>
      <w:r w:rsidRPr="00CC61FC">
        <w:t>References.</w:t>
      </w:r>
    </w:p>
    <w:p w14:paraId="4C7EF0E2" w14:textId="77777777" w:rsidR="00000807" w:rsidRPr="00000807" w:rsidRDefault="00000807" w:rsidP="00000807"/>
    <w:p w14:paraId="0ADD1D2B" w14:textId="15A04160" w:rsidR="00C91671" w:rsidRDefault="00C91671" w:rsidP="00C91671">
      <w:pPr>
        <w:rPr>
          <w:sz w:val="21"/>
          <w:szCs w:val="21"/>
        </w:rPr>
      </w:pPr>
      <w:r w:rsidRPr="0019097F">
        <w:rPr>
          <w:sz w:val="21"/>
          <w:szCs w:val="21"/>
        </w:rPr>
        <w:t>Barbe</w:t>
      </w:r>
      <w:r w:rsidR="00000807" w:rsidRPr="0019097F">
        <w:rPr>
          <w:sz w:val="21"/>
          <w:szCs w:val="21"/>
        </w:rPr>
        <w:t>,</w:t>
      </w:r>
      <w:r w:rsidRPr="0019097F">
        <w:rPr>
          <w:sz w:val="21"/>
          <w:szCs w:val="21"/>
        </w:rPr>
        <w:t xml:space="preserve"> W</w:t>
      </w:r>
      <w:r w:rsidR="00000807" w:rsidRPr="0019097F">
        <w:rPr>
          <w:sz w:val="21"/>
          <w:szCs w:val="21"/>
        </w:rPr>
        <w:t>.</w:t>
      </w:r>
      <w:r w:rsidRPr="0019097F">
        <w:rPr>
          <w:sz w:val="21"/>
          <w:szCs w:val="21"/>
        </w:rPr>
        <w:t xml:space="preserve"> B.</w:t>
      </w:r>
      <w:r w:rsidR="00000807" w:rsidRPr="0019097F">
        <w:rPr>
          <w:sz w:val="21"/>
          <w:szCs w:val="21"/>
        </w:rPr>
        <w:t>,</w:t>
      </w:r>
      <w:r w:rsidRPr="0019097F">
        <w:rPr>
          <w:sz w:val="21"/>
          <w:szCs w:val="21"/>
        </w:rPr>
        <w:t xml:space="preserve"> </w:t>
      </w:r>
      <w:proofErr w:type="spellStart"/>
      <w:r w:rsidRPr="0019097F">
        <w:rPr>
          <w:sz w:val="21"/>
          <w:szCs w:val="21"/>
        </w:rPr>
        <w:t>Swassin</w:t>
      </w:r>
      <w:r w:rsidR="00000807" w:rsidRPr="0019097F">
        <w:rPr>
          <w:sz w:val="21"/>
          <w:szCs w:val="21"/>
        </w:rPr>
        <w:t>g</w:t>
      </w:r>
      <w:proofErr w:type="spellEnd"/>
      <w:r w:rsidR="00000807" w:rsidRPr="0019097F">
        <w:rPr>
          <w:sz w:val="21"/>
          <w:szCs w:val="21"/>
        </w:rPr>
        <w:t>,</w:t>
      </w:r>
      <w:r w:rsidRPr="0019097F">
        <w:rPr>
          <w:sz w:val="21"/>
          <w:szCs w:val="21"/>
        </w:rPr>
        <w:t xml:space="preserve"> R</w:t>
      </w:r>
      <w:r w:rsidR="00000807" w:rsidRPr="0019097F">
        <w:rPr>
          <w:sz w:val="21"/>
          <w:szCs w:val="21"/>
        </w:rPr>
        <w:t>.</w:t>
      </w:r>
      <w:r w:rsidRPr="0019097F">
        <w:rPr>
          <w:sz w:val="21"/>
          <w:szCs w:val="21"/>
        </w:rPr>
        <w:t xml:space="preserve"> H.</w:t>
      </w:r>
      <w:r w:rsidR="00000807" w:rsidRPr="0019097F">
        <w:rPr>
          <w:sz w:val="21"/>
          <w:szCs w:val="21"/>
        </w:rPr>
        <w:t>,</w:t>
      </w:r>
      <w:r w:rsidRPr="0019097F">
        <w:rPr>
          <w:sz w:val="21"/>
          <w:szCs w:val="21"/>
        </w:rPr>
        <w:t xml:space="preserve"> </w:t>
      </w:r>
      <w:proofErr w:type="spellStart"/>
      <w:r w:rsidRPr="0019097F">
        <w:rPr>
          <w:sz w:val="21"/>
          <w:szCs w:val="21"/>
        </w:rPr>
        <w:t>Milone</w:t>
      </w:r>
      <w:proofErr w:type="spellEnd"/>
      <w:r w:rsidR="00000807" w:rsidRPr="0019097F">
        <w:rPr>
          <w:sz w:val="21"/>
          <w:szCs w:val="21"/>
        </w:rPr>
        <w:t>,</w:t>
      </w:r>
      <w:r w:rsidRPr="0019097F">
        <w:rPr>
          <w:sz w:val="21"/>
          <w:szCs w:val="21"/>
        </w:rPr>
        <w:t xml:space="preserve"> M</w:t>
      </w:r>
      <w:r w:rsidR="00000807" w:rsidRPr="0019097F">
        <w:rPr>
          <w:sz w:val="21"/>
          <w:szCs w:val="21"/>
        </w:rPr>
        <w:t>.</w:t>
      </w:r>
      <w:r w:rsidRPr="0019097F">
        <w:rPr>
          <w:sz w:val="21"/>
          <w:szCs w:val="21"/>
        </w:rPr>
        <w:t xml:space="preserve"> N.</w:t>
      </w:r>
      <w:r w:rsidR="00000807" w:rsidRPr="0019097F">
        <w:rPr>
          <w:sz w:val="21"/>
          <w:szCs w:val="21"/>
        </w:rPr>
        <w:t xml:space="preserve">, </w:t>
      </w:r>
      <w:r w:rsidRPr="0019097F">
        <w:rPr>
          <w:sz w:val="21"/>
          <w:szCs w:val="21"/>
        </w:rPr>
        <w:t xml:space="preserve">(1979). </w:t>
      </w:r>
      <w:r w:rsidRPr="0019097F">
        <w:rPr>
          <w:i/>
          <w:iCs/>
          <w:sz w:val="21"/>
          <w:szCs w:val="21"/>
        </w:rPr>
        <w:t xml:space="preserve">Teaching through modality strengths: concepts and practices. </w:t>
      </w:r>
      <w:r w:rsidRPr="0019097F">
        <w:rPr>
          <w:sz w:val="21"/>
          <w:szCs w:val="21"/>
        </w:rPr>
        <w:t xml:space="preserve">Columbus, Ohio: </w:t>
      </w:r>
      <w:proofErr w:type="spellStart"/>
      <w:r w:rsidRPr="0019097F">
        <w:rPr>
          <w:sz w:val="21"/>
          <w:szCs w:val="21"/>
        </w:rPr>
        <w:t>Zaner-Bloser</w:t>
      </w:r>
      <w:proofErr w:type="spellEnd"/>
    </w:p>
    <w:p w14:paraId="3FF8CFAD" w14:textId="0A8CA86A" w:rsidR="0019097F" w:rsidRPr="0019097F" w:rsidRDefault="0019097F" w:rsidP="00C91671">
      <w:pPr>
        <w:rPr>
          <w:sz w:val="21"/>
          <w:szCs w:val="21"/>
        </w:rPr>
      </w:pPr>
      <w:r w:rsidRPr="0019097F">
        <w:rPr>
          <w:sz w:val="21"/>
          <w:szCs w:val="21"/>
        </w:rPr>
        <w:t xml:space="preserve">Crystal Dynamics (2013). </w:t>
      </w:r>
      <w:r w:rsidRPr="0019097F">
        <w:rPr>
          <w:i/>
          <w:iCs/>
          <w:sz w:val="21"/>
          <w:szCs w:val="21"/>
        </w:rPr>
        <w:t xml:space="preserve">Tomb Raider. </w:t>
      </w:r>
      <w:r w:rsidRPr="0019097F">
        <w:rPr>
          <w:sz w:val="21"/>
          <w:szCs w:val="21"/>
        </w:rPr>
        <w:t>Microsoft Windows.</w:t>
      </w:r>
    </w:p>
    <w:p w14:paraId="4EAC8922" w14:textId="3B2C8DDA" w:rsidR="00000807" w:rsidRPr="0019097F" w:rsidRDefault="00000807" w:rsidP="00000807">
      <w:pPr>
        <w:tabs>
          <w:tab w:val="center" w:pos="4513"/>
        </w:tabs>
        <w:rPr>
          <w:sz w:val="21"/>
          <w:szCs w:val="21"/>
        </w:rPr>
      </w:pPr>
      <w:r w:rsidRPr="0019097F">
        <w:rPr>
          <w:sz w:val="21"/>
          <w:szCs w:val="21"/>
        </w:rPr>
        <w:t xml:space="preserve">Electronic Arts (2020). </w:t>
      </w:r>
      <w:r w:rsidRPr="0019097F">
        <w:rPr>
          <w:i/>
          <w:iCs/>
          <w:sz w:val="21"/>
          <w:szCs w:val="21"/>
        </w:rPr>
        <w:t xml:space="preserve">Command and Conquer Remastered Collection. </w:t>
      </w:r>
      <w:r w:rsidRPr="0019097F">
        <w:rPr>
          <w:sz w:val="21"/>
          <w:szCs w:val="21"/>
        </w:rPr>
        <w:t>Microsoft Windows.</w:t>
      </w:r>
      <w:r w:rsidRPr="0019097F">
        <w:rPr>
          <w:i/>
          <w:iCs/>
          <w:sz w:val="21"/>
          <w:szCs w:val="21"/>
        </w:rPr>
        <w:t xml:space="preserve"> </w:t>
      </w:r>
    </w:p>
    <w:p w14:paraId="17339C1D" w14:textId="6E37B199" w:rsidR="00D06D47" w:rsidRPr="0019097F" w:rsidRDefault="00DA345A" w:rsidP="00A26C2D">
      <w:pPr>
        <w:tabs>
          <w:tab w:val="center" w:pos="4513"/>
        </w:tabs>
        <w:rPr>
          <w:sz w:val="21"/>
          <w:szCs w:val="21"/>
        </w:rPr>
      </w:pPr>
      <w:r w:rsidRPr="0019097F">
        <w:rPr>
          <w:sz w:val="21"/>
          <w:szCs w:val="21"/>
        </w:rPr>
        <w:t>Fleming, N</w:t>
      </w:r>
      <w:r w:rsidR="00000807" w:rsidRPr="0019097F">
        <w:rPr>
          <w:sz w:val="21"/>
          <w:szCs w:val="21"/>
        </w:rPr>
        <w:t>.,</w:t>
      </w:r>
      <w:r w:rsidRPr="0019097F">
        <w:rPr>
          <w:sz w:val="21"/>
          <w:szCs w:val="21"/>
        </w:rPr>
        <w:t xml:space="preserve"> (2006) </w:t>
      </w:r>
      <w:r w:rsidRPr="0019097F">
        <w:rPr>
          <w:i/>
          <w:iCs/>
          <w:sz w:val="21"/>
          <w:szCs w:val="21"/>
        </w:rPr>
        <w:t xml:space="preserve">Learning Styles Again: </w:t>
      </w:r>
      <w:proofErr w:type="spellStart"/>
      <w:r w:rsidRPr="0019097F">
        <w:rPr>
          <w:i/>
          <w:iCs/>
          <w:sz w:val="21"/>
          <w:szCs w:val="21"/>
        </w:rPr>
        <w:t>VARKing</w:t>
      </w:r>
      <w:proofErr w:type="spellEnd"/>
      <w:r w:rsidRPr="0019097F">
        <w:rPr>
          <w:i/>
          <w:iCs/>
          <w:sz w:val="21"/>
          <w:szCs w:val="21"/>
        </w:rPr>
        <w:t xml:space="preserve"> up the right tree! </w:t>
      </w:r>
      <w:r w:rsidRPr="0019097F">
        <w:rPr>
          <w:sz w:val="21"/>
          <w:szCs w:val="21"/>
        </w:rPr>
        <w:t xml:space="preserve">[Online] </w:t>
      </w:r>
      <w:hyperlink r:id="rId16" w:history="1">
        <w:r w:rsidRPr="0019097F">
          <w:rPr>
            <w:rStyle w:val="Hyperlink"/>
            <w:sz w:val="21"/>
            <w:szCs w:val="21"/>
          </w:rPr>
          <w:t>https://www.vark-learn.com/wp-content/uploads/2014/08/Educational-Developments.pdf</w:t>
        </w:r>
      </w:hyperlink>
      <w:r w:rsidRPr="0019097F">
        <w:rPr>
          <w:sz w:val="21"/>
          <w:szCs w:val="21"/>
        </w:rPr>
        <w:t xml:space="preserve"> [Accessed 11 November</w:t>
      </w:r>
      <w:r w:rsidR="00D06D47" w:rsidRPr="0019097F">
        <w:rPr>
          <w:sz w:val="21"/>
          <w:szCs w:val="21"/>
        </w:rPr>
        <w:t xml:space="preserve"> </w:t>
      </w:r>
      <w:r w:rsidRPr="0019097F">
        <w:rPr>
          <w:sz w:val="21"/>
          <w:szCs w:val="21"/>
        </w:rPr>
        <w:t>2020]</w:t>
      </w:r>
      <w:r w:rsidR="00000807" w:rsidRPr="0019097F">
        <w:rPr>
          <w:sz w:val="21"/>
          <w:szCs w:val="21"/>
        </w:rPr>
        <w:t>.</w:t>
      </w:r>
    </w:p>
    <w:p w14:paraId="618E1DF4" w14:textId="067B5E31" w:rsidR="00BB33F8" w:rsidRPr="0019097F" w:rsidRDefault="00BB33F8" w:rsidP="00A26C2D">
      <w:pPr>
        <w:tabs>
          <w:tab w:val="center" w:pos="4513"/>
        </w:tabs>
        <w:rPr>
          <w:sz w:val="21"/>
          <w:szCs w:val="21"/>
        </w:rPr>
      </w:pPr>
      <w:proofErr w:type="spellStart"/>
      <w:r w:rsidRPr="0019097F">
        <w:rPr>
          <w:sz w:val="21"/>
          <w:szCs w:val="21"/>
        </w:rPr>
        <w:t>Gamasutra</w:t>
      </w:r>
      <w:proofErr w:type="spellEnd"/>
      <w:r w:rsidR="00000807" w:rsidRPr="0019097F">
        <w:rPr>
          <w:sz w:val="21"/>
          <w:szCs w:val="21"/>
        </w:rPr>
        <w:t xml:space="preserve"> (Ray, S. G.) </w:t>
      </w:r>
      <w:r w:rsidRPr="0019097F">
        <w:rPr>
          <w:sz w:val="21"/>
          <w:szCs w:val="21"/>
        </w:rPr>
        <w:t>(2010)</w:t>
      </w:r>
      <w:r w:rsidR="00000807" w:rsidRPr="0019097F">
        <w:rPr>
          <w:sz w:val="21"/>
          <w:szCs w:val="21"/>
        </w:rPr>
        <w:t xml:space="preserve"> </w:t>
      </w:r>
      <w:r w:rsidR="00000807" w:rsidRPr="0019097F">
        <w:rPr>
          <w:i/>
          <w:iCs/>
          <w:sz w:val="21"/>
          <w:szCs w:val="21"/>
        </w:rPr>
        <w:t xml:space="preserve">Tutorials: Learning to play. </w:t>
      </w:r>
      <w:r w:rsidR="00000807" w:rsidRPr="0019097F">
        <w:rPr>
          <w:sz w:val="21"/>
          <w:szCs w:val="21"/>
        </w:rPr>
        <w:t xml:space="preserve">[Online] </w:t>
      </w:r>
      <w:hyperlink r:id="rId17" w:history="1">
        <w:r w:rsidR="00000807" w:rsidRPr="0019097F">
          <w:rPr>
            <w:rStyle w:val="Hyperlink"/>
            <w:sz w:val="21"/>
            <w:szCs w:val="21"/>
          </w:rPr>
          <w:t>https://www.gamasutra.com/view/feature/134531/tutorials_learning_to_play.php</w:t>
        </w:r>
      </w:hyperlink>
      <w:r w:rsidR="00000807" w:rsidRPr="0019097F">
        <w:rPr>
          <w:sz w:val="21"/>
          <w:szCs w:val="21"/>
        </w:rPr>
        <w:t xml:space="preserve"> [Accessed 21 November 2020].</w:t>
      </w:r>
    </w:p>
    <w:p w14:paraId="50D5D131" w14:textId="61606C3C" w:rsidR="00D06D47" w:rsidRPr="0019097F" w:rsidRDefault="00D06D47" w:rsidP="00A26C2D">
      <w:pPr>
        <w:tabs>
          <w:tab w:val="center" w:pos="4513"/>
        </w:tabs>
        <w:rPr>
          <w:sz w:val="21"/>
          <w:szCs w:val="21"/>
        </w:rPr>
      </w:pPr>
      <w:proofErr w:type="spellStart"/>
      <w:r w:rsidRPr="0019097F">
        <w:rPr>
          <w:sz w:val="21"/>
          <w:szCs w:val="21"/>
        </w:rPr>
        <w:t>Gamasutra</w:t>
      </w:r>
      <w:proofErr w:type="spellEnd"/>
      <w:r w:rsidRPr="0019097F">
        <w:rPr>
          <w:sz w:val="21"/>
          <w:szCs w:val="21"/>
        </w:rPr>
        <w:t xml:space="preserve"> (Hedges</w:t>
      </w:r>
      <w:r w:rsidR="00000807" w:rsidRPr="0019097F">
        <w:rPr>
          <w:sz w:val="21"/>
          <w:szCs w:val="21"/>
        </w:rPr>
        <w:t>, N.</w:t>
      </w:r>
      <w:r w:rsidRPr="0019097F">
        <w:rPr>
          <w:sz w:val="21"/>
          <w:szCs w:val="21"/>
        </w:rPr>
        <w:t xml:space="preserve">) (2017) </w:t>
      </w:r>
      <w:r w:rsidRPr="0019097F">
        <w:rPr>
          <w:i/>
          <w:iCs/>
          <w:sz w:val="21"/>
          <w:szCs w:val="21"/>
        </w:rPr>
        <w:t xml:space="preserve">Video Game Tutorials: How do they Teach? </w:t>
      </w:r>
      <w:r w:rsidRPr="0019097F">
        <w:rPr>
          <w:sz w:val="21"/>
          <w:szCs w:val="21"/>
        </w:rPr>
        <w:t xml:space="preserve">[Online] </w:t>
      </w:r>
      <w:hyperlink r:id="rId18" w:history="1">
        <w:r w:rsidRPr="0019097F">
          <w:rPr>
            <w:rStyle w:val="Hyperlink"/>
            <w:sz w:val="21"/>
            <w:szCs w:val="21"/>
          </w:rPr>
          <w:t>https://www.gamasutra.com/blogs/NathanHedges/20171013/307378/Video_Game_Tutorials_How_Do_They_Teach.php</w:t>
        </w:r>
      </w:hyperlink>
      <w:r w:rsidRPr="0019097F">
        <w:rPr>
          <w:sz w:val="21"/>
          <w:szCs w:val="21"/>
        </w:rPr>
        <w:t xml:space="preserve"> [Accessed 21 November 2020]</w:t>
      </w:r>
      <w:r w:rsidR="00000807" w:rsidRPr="0019097F">
        <w:rPr>
          <w:sz w:val="21"/>
          <w:szCs w:val="21"/>
        </w:rPr>
        <w:t>.</w:t>
      </w:r>
    </w:p>
    <w:p w14:paraId="4D27F8AB" w14:textId="320D38DF" w:rsidR="00FC0F39" w:rsidRPr="0019097F" w:rsidRDefault="00FC0F39" w:rsidP="00A26C2D">
      <w:pPr>
        <w:tabs>
          <w:tab w:val="center" w:pos="4513"/>
        </w:tabs>
        <w:rPr>
          <w:sz w:val="21"/>
          <w:szCs w:val="21"/>
        </w:rPr>
      </w:pPr>
      <w:r w:rsidRPr="0019097F">
        <w:rPr>
          <w:sz w:val="21"/>
          <w:szCs w:val="21"/>
        </w:rPr>
        <w:t>GDC Vault (Fan</w:t>
      </w:r>
      <w:r w:rsidR="00000807" w:rsidRPr="0019097F">
        <w:rPr>
          <w:sz w:val="21"/>
          <w:szCs w:val="21"/>
        </w:rPr>
        <w:t>, G.</w:t>
      </w:r>
      <w:r w:rsidRPr="0019097F">
        <w:rPr>
          <w:sz w:val="21"/>
          <w:szCs w:val="21"/>
        </w:rPr>
        <w:t>)</w:t>
      </w:r>
      <w:r w:rsidR="00D06D47" w:rsidRPr="0019097F">
        <w:rPr>
          <w:sz w:val="21"/>
          <w:szCs w:val="21"/>
        </w:rPr>
        <w:t xml:space="preserve"> (2012)</w:t>
      </w:r>
      <w:r w:rsidRPr="0019097F">
        <w:rPr>
          <w:sz w:val="21"/>
          <w:szCs w:val="21"/>
        </w:rPr>
        <w:t xml:space="preserve"> </w:t>
      </w:r>
      <w:r w:rsidRPr="0019097F">
        <w:rPr>
          <w:i/>
          <w:iCs/>
          <w:sz w:val="21"/>
          <w:szCs w:val="21"/>
        </w:rPr>
        <w:t>How I got my Mom to Play Through Plants vs. Zombies</w:t>
      </w:r>
      <w:r w:rsidRPr="0019097F">
        <w:rPr>
          <w:sz w:val="21"/>
          <w:szCs w:val="21"/>
        </w:rPr>
        <w:t xml:space="preserve">. [0nline] </w:t>
      </w:r>
      <w:hyperlink r:id="rId19" w:history="1">
        <w:r w:rsidRPr="0019097F">
          <w:rPr>
            <w:rStyle w:val="Hyperlink"/>
            <w:sz w:val="21"/>
            <w:szCs w:val="21"/>
          </w:rPr>
          <w:t>https://www-gdcvault-com.ezproxy.falmouth.ac.uk/play/1015541/How-I-Got-My-Mom</w:t>
        </w:r>
      </w:hyperlink>
      <w:r w:rsidRPr="0019097F">
        <w:rPr>
          <w:sz w:val="21"/>
          <w:szCs w:val="21"/>
        </w:rPr>
        <w:t xml:space="preserve"> [Accessed 15 November]</w:t>
      </w:r>
      <w:r w:rsidR="00000807" w:rsidRPr="0019097F">
        <w:rPr>
          <w:sz w:val="21"/>
          <w:szCs w:val="21"/>
        </w:rPr>
        <w:t>.</w:t>
      </w:r>
    </w:p>
    <w:p w14:paraId="5778DD8C" w14:textId="77777777" w:rsidR="00227BD0" w:rsidRPr="0019097F" w:rsidRDefault="00227BD0" w:rsidP="00A26C2D">
      <w:pPr>
        <w:shd w:val="clear" w:color="auto" w:fill="FFFFFF"/>
        <w:spacing w:after="0" w:line="0" w:lineRule="auto"/>
        <w:rPr>
          <w:rFonts w:ascii="ff1" w:eastAsia="Times New Roman" w:hAnsi="ff1" w:cs="Times New Roman"/>
          <w:color w:val="000000"/>
          <w:sz w:val="21"/>
          <w:szCs w:val="21"/>
          <w:lang w:eastAsia="en-GB"/>
        </w:rPr>
      </w:pPr>
      <w:proofErr w:type="spellStart"/>
      <w:r w:rsidRPr="0019097F">
        <w:rPr>
          <w:rFonts w:ascii="ff1" w:eastAsia="Times New Roman" w:hAnsi="ff1" w:cs="Times New Roman"/>
          <w:color w:val="000000"/>
          <w:sz w:val="21"/>
          <w:szCs w:val="21"/>
          <w:lang w:eastAsia="en-GB"/>
        </w:rPr>
        <w:t>Marveldel</w:t>
      </w:r>
      <w:proofErr w:type="spellEnd"/>
      <w:r w:rsidRPr="0019097F">
        <w:rPr>
          <w:rFonts w:ascii="ff1" w:eastAsia="Times New Roman" w:hAnsi="ff1" w:cs="Times New Roman"/>
          <w:color w:val="000000"/>
          <w:sz w:val="21"/>
          <w:szCs w:val="21"/>
          <w:lang w:eastAsia="en-GB"/>
        </w:rPr>
        <w:t xml:space="preserve"> Carmen Valencia Gutierrez.2018, The Styles visual, Auditory, Kinesthetic and Competences in the Classroom. </w:t>
      </w:r>
    </w:p>
    <w:p w14:paraId="52D81CF3" w14:textId="77777777" w:rsidR="00227BD0" w:rsidRPr="0019097F" w:rsidRDefault="00227BD0" w:rsidP="00A26C2D">
      <w:pPr>
        <w:shd w:val="clear" w:color="auto" w:fill="FFFFFF"/>
        <w:spacing w:after="0" w:line="0" w:lineRule="auto"/>
        <w:rPr>
          <w:rFonts w:ascii="ff1" w:eastAsia="Times New Roman" w:hAnsi="ff1" w:cs="Times New Roman"/>
          <w:color w:val="000000"/>
          <w:spacing w:val="2"/>
          <w:sz w:val="21"/>
          <w:szCs w:val="21"/>
          <w:lang w:eastAsia="en-GB"/>
        </w:rPr>
      </w:pPr>
      <w:r w:rsidRPr="0019097F">
        <w:rPr>
          <w:rFonts w:ascii="ff1" w:eastAsia="Times New Roman" w:hAnsi="ff1" w:cs="Times New Roman"/>
          <w:color w:val="000000"/>
          <w:spacing w:val="2"/>
          <w:sz w:val="21"/>
          <w:szCs w:val="21"/>
          <w:lang w:eastAsia="en-GB"/>
        </w:rPr>
        <w:t xml:space="preserve"> </w:t>
      </w:r>
      <w:r w:rsidRPr="0019097F">
        <w:rPr>
          <w:rFonts w:ascii="ff2" w:eastAsia="Times New Roman" w:hAnsi="ff2" w:cs="Times New Roman"/>
          <w:color w:val="000000"/>
          <w:sz w:val="21"/>
          <w:szCs w:val="21"/>
          <w:lang w:eastAsia="en-GB"/>
        </w:rPr>
        <w:t xml:space="preserve">Int J Recent Sci Res. </w:t>
      </w:r>
      <w:r w:rsidRPr="0019097F">
        <w:rPr>
          <w:rFonts w:ascii="ff1" w:eastAsia="Times New Roman" w:hAnsi="ff1" w:cs="Times New Roman"/>
          <w:color w:val="000000"/>
          <w:sz w:val="21"/>
          <w:szCs w:val="21"/>
          <w:lang w:eastAsia="en-GB"/>
        </w:rPr>
        <w:t>9(6), pp. 27679-27682. DOI: http://dx.doi.org/10.24327/ijrsr.2018.0906.2310</w:t>
      </w:r>
    </w:p>
    <w:p w14:paraId="5DF16283" w14:textId="77777777" w:rsidR="00227BD0" w:rsidRPr="0019097F" w:rsidRDefault="00227BD0" w:rsidP="00A26C2D">
      <w:pPr>
        <w:shd w:val="clear" w:color="auto" w:fill="FFFFFF"/>
        <w:spacing w:after="0" w:line="0" w:lineRule="auto"/>
        <w:rPr>
          <w:rFonts w:ascii="ff1" w:eastAsia="Times New Roman" w:hAnsi="ff1" w:cs="Times New Roman"/>
          <w:color w:val="000000"/>
          <w:sz w:val="21"/>
          <w:szCs w:val="21"/>
          <w:lang w:eastAsia="en-GB"/>
        </w:rPr>
      </w:pPr>
      <w:proofErr w:type="spellStart"/>
      <w:r w:rsidRPr="0019097F">
        <w:rPr>
          <w:rFonts w:ascii="ff1" w:eastAsia="Times New Roman" w:hAnsi="ff1" w:cs="Times New Roman"/>
          <w:color w:val="000000"/>
          <w:sz w:val="21"/>
          <w:szCs w:val="21"/>
          <w:lang w:eastAsia="en-GB"/>
        </w:rPr>
        <w:t>Marveldel</w:t>
      </w:r>
      <w:proofErr w:type="spellEnd"/>
      <w:r w:rsidRPr="0019097F">
        <w:rPr>
          <w:rFonts w:ascii="ff1" w:eastAsia="Times New Roman" w:hAnsi="ff1" w:cs="Times New Roman"/>
          <w:color w:val="000000"/>
          <w:sz w:val="21"/>
          <w:szCs w:val="21"/>
          <w:lang w:eastAsia="en-GB"/>
        </w:rPr>
        <w:t xml:space="preserve"> Carmen Valencia Gutierrez.2018, The Styles visual, Auditory, Kinesthetic and Competences in the Classroom. </w:t>
      </w:r>
    </w:p>
    <w:p w14:paraId="105D1F9F" w14:textId="77777777" w:rsidR="00227BD0" w:rsidRPr="0019097F" w:rsidRDefault="00227BD0" w:rsidP="00A26C2D">
      <w:pPr>
        <w:shd w:val="clear" w:color="auto" w:fill="FFFFFF"/>
        <w:spacing w:after="0" w:line="0" w:lineRule="auto"/>
        <w:rPr>
          <w:rFonts w:ascii="ff1" w:eastAsia="Times New Roman" w:hAnsi="ff1" w:cs="Times New Roman"/>
          <w:color w:val="000000"/>
          <w:spacing w:val="2"/>
          <w:sz w:val="21"/>
          <w:szCs w:val="21"/>
          <w:lang w:eastAsia="en-GB"/>
        </w:rPr>
      </w:pPr>
      <w:r w:rsidRPr="0019097F">
        <w:rPr>
          <w:rFonts w:ascii="ff1" w:eastAsia="Times New Roman" w:hAnsi="ff1" w:cs="Times New Roman"/>
          <w:color w:val="000000"/>
          <w:spacing w:val="2"/>
          <w:sz w:val="21"/>
          <w:szCs w:val="21"/>
          <w:lang w:eastAsia="en-GB"/>
        </w:rPr>
        <w:t xml:space="preserve"> </w:t>
      </w:r>
      <w:r w:rsidRPr="0019097F">
        <w:rPr>
          <w:rFonts w:ascii="ff2" w:eastAsia="Times New Roman" w:hAnsi="ff2" w:cs="Times New Roman"/>
          <w:color w:val="000000"/>
          <w:sz w:val="21"/>
          <w:szCs w:val="21"/>
          <w:lang w:eastAsia="en-GB"/>
        </w:rPr>
        <w:t xml:space="preserve">Int J Recent Sci Res. </w:t>
      </w:r>
      <w:r w:rsidRPr="0019097F">
        <w:rPr>
          <w:rFonts w:ascii="ff1" w:eastAsia="Times New Roman" w:hAnsi="ff1" w:cs="Times New Roman"/>
          <w:color w:val="000000"/>
          <w:sz w:val="21"/>
          <w:szCs w:val="21"/>
          <w:lang w:eastAsia="en-GB"/>
        </w:rPr>
        <w:t>9(6), pp. 27679-27682. DOI: http://dx.doi.org/10.24327/ijrsr.2018.0906.2310</w:t>
      </w:r>
    </w:p>
    <w:p w14:paraId="3B3DA386" w14:textId="77777777" w:rsidR="00227BD0" w:rsidRPr="0019097F" w:rsidRDefault="00227BD0" w:rsidP="00A26C2D">
      <w:pPr>
        <w:shd w:val="clear" w:color="auto" w:fill="FFFFFF"/>
        <w:spacing w:after="0" w:line="0" w:lineRule="auto"/>
        <w:rPr>
          <w:rFonts w:ascii="ff1" w:eastAsia="Times New Roman" w:hAnsi="ff1" w:cs="Times New Roman"/>
          <w:color w:val="000000"/>
          <w:sz w:val="21"/>
          <w:szCs w:val="21"/>
          <w:lang w:eastAsia="en-GB"/>
        </w:rPr>
      </w:pPr>
      <w:proofErr w:type="spellStart"/>
      <w:r w:rsidRPr="0019097F">
        <w:rPr>
          <w:rFonts w:ascii="ff1" w:eastAsia="Times New Roman" w:hAnsi="ff1" w:cs="Times New Roman"/>
          <w:color w:val="000000"/>
          <w:sz w:val="21"/>
          <w:szCs w:val="21"/>
          <w:lang w:eastAsia="en-GB"/>
        </w:rPr>
        <w:t>Marveldel</w:t>
      </w:r>
      <w:proofErr w:type="spellEnd"/>
      <w:r w:rsidRPr="0019097F">
        <w:rPr>
          <w:rFonts w:ascii="ff1" w:eastAsia="Times New Roman" w:hAnsi="ff1" w:cs="Times New Roman"/>
          <w:color w:val="000000"/>
          <w:sz w:val="21"/>
          <w:szCs w:val="21"/>
          <w:lang w:eastAsia="en-GB"/>
        </w:rPr>
        <w:t xml:space="preserve"> Carmen Valencia Gutierrez.2018, The Styles visual, Auditory, Kinesthetic and Competences in the Classroom. </w:t>
      </w:r>
    </w:p>
    <w:p w14:paraId="46B713C3" w14:textId="77777777" w:rsidR="00227BD0" w:rsidRPr="0019097F" w:rsidRDefault="00227BD0" w:rsidP="00A26C2D">
      <w:pPr>
        <w:shd w:val="clear" w:color="auto" w:fill="FFFFFF"/>
        <w:spacing w:after="0" w:line="0" w:lineRule="auto"/>
        <w:rPr>
          <w:rFonts w:ascii="ff1" w:eastAsia="Times New Roman" w:hAnsi="ff1" w:cs="Times New Roman"/>
          <w:color w:val="000000"/>
          <w:spacing w:val="2"/>
          <w:sz w:val="21"/>
          <w:szCs w:val="21"/>
          <w:lang w:eastAsia="en-GB"/>
        </w:rPr>
      </w:pPr>
      <w:r w:rsidRPr="0019097F">
        <w:rPr>
          <w:rFonts w:ascii="ff1" w:eastAsia="Times New Roman" w:hAnsi="ff1" w:cs="Times New Roman"/>
          <w:color w:val="000000"/>
          <w:spacing w:val="2"/>
          <w:sz w:val="21"/>
          <w:szCs w:val="21"/>
          <w:lang w:eastAsia="en-GB"/>
        </w:rPr>
        <w:t xml:space="preserve"> </w:t>
      </w:r>
      <w:r w:rsidRPr="0019097F">
        <w:rPr>
          <w:rFonts w:ascii="ff2" w:eastAsia="Times New Roman" w:hAnsi="ff2" w:cs="Times New Roman"/>
          <w:color w:val="000000"/>
          <w:sz w:val="21"/>
          <w:szCs w:val="21"/>
          <w:lang w:eastAsia="en-GB"/>
        </w:rPr>
        <w:t xml:space="preserve">Int J Recent Sci Res. </w:t>
      </w:r>
      <w:r w:rsidRPr="0019097F">
        <w:rPr>
          <w:rFonts w:ascii="ff1" w:eastAsia="Times New Roman" w:hAnsi="ff1" w:cs="Times New Roman"/>
          <w:color w:val="000000"/>
          <w:sz w:val="21"/>
          <w:szCs w:val="21"/>
          <w:lang w:eastAsia="en-GB"/>
        </w:rPr>
        <w:t>9(6), pp. 27679-27682. DOI: http://dx.doi.org/10.24327/ijrsr.2018.0906.2310</w:t>
      </w:r>
    </w:p>
    <w:p w14:paraId="1F2A874C" w14:textId="77777777" w:rsidR="00227BD0" w:rsidRPr="0019097F" w:rsidRDefault="00227BD0" w:rsidP="00A26C2D">
      <w:pPr>
        <w:shd w:val="clear" w:color="auto" w:fill="FFFFFF"/>
        <w:spacing w:after="0" w:line="0" w:lineRule="auto"/>
        <w:rPr>
          <w:rFonts w:ascii="ff1" w:eastAsia="Times New Roman" w:hAnsi="ff1" w:cs="Times New Roman"/>
          <w:color w:val="000000"/>
          <w:sz w:val="21"/>
          <w:szCs w:val="21"/>
          <w:lang w:eastAsia="en-GB"/>
        </w:rPr>
      </w:pPr>
      <w:proofErr w:type="spellStart"/>
      <w:r w:rsidRPr="0019097F">
        <w:rPr>
          <w:rFonts w:ascii="ff1" w:eastAsia="Times New Roman" w:hAnsi="ff1" w:cs="Times New Roman"/>
          <w:color w:val="000000"/>
          <w:sz w:val="21"/>
          <w:szCs w:val="21"/>
          <w:lang w:eastAsia="en-GB"/>
        </w:rPr>
        <w:t>Marveldel</w:t>
      </w:r>
      <w:proofErr w:type="spellEnd"/>
      <w:r w:rsidRPr="0019097F">
        <w:rPr>
          <w:rFonts w:ascii="ff1" w:eastAsia="Times New Roman" w:hAnsi="ff1" w:cs="Times New Roman"/>
          <w:color w:val="000000"/>
          <w:sz w:val="21"/>
          <w:szCs w:val="21"/>
          <w:lang w:eastAsia="en-GB"/>
        </w:rPr>
        <w:t xml:space="preserve"> Carmen Valencia Gutierrez.2018, The Styles visual, Auditory, Kinesthetic and Competences in the Classroom. </w:t>
      </w:r>
    </w:p>
    <w:p w14:paraId="3D9523BC" w14:textId="77777777" w:rsidR="00227BD0" w:rsidRPr="0019097F" w:rsidRDefault="00227BD0" w:rsidP="00A26C2D">
      <w:pPr>
        <w:shd w:val="clear" w:color="auto" w:fill="FFFFFF"/>
        <w:spacing w:after="0" w:line="0" w:lineRule="auto"/>
        <w:rPr>
          <w:rFonts w:ascii="ff1" w:eastAsia="Times New Roman" w:hAnsi="ff1" w:cs="Times New Roman"/>
          <w:color w:val="000000"/>
          <w:spacing w:val="2"/>
          <w:sz w:val="21"/>
          <w:szCs w:val="21"/>
          <w:lang w:eastAsia="en-GB"/>
        </w:rPr>
      </w:pPr>
      <w:r w:rsidRPr="0019097F">
        <w:rPr>
          <w:rFonts w:ascii="ff1" w:eastAsia="Times New Roman" w:hAnsi="ff1" w:cs="Times New Roman"/>
          <w:color w:val="000000"/>
          <w:spacing w:val="2"/>
          <w:sz w:val="21"/>
          <w:szCs w:val="21"/>
          <w:lang w:eastAsia="en-GB"/>
        </w:rPr>
        <w:t xml:space="preserve"> </w:t>
      </w:r>
      <w:r w:rsidRPr="0019097F">
        <w:rPr>
          <w:rFonts w:ascii="ff2" w:eastAsia="Times New Roman" w:hAnsi="ff2" w:cs="Times New Roman"/>
          <w:color w:val="000000"/>
          <w:sz w:val="21"/>
          <w:szCs w:val="21"/>
          <w:lang w:eastAsia="en-GB"/>
        </w:rPr>
        <w:t xml:space="preserve">Int J Recent Sci Res. </w:t>
      </w:r>
      <w:r w:rsidRPr="0019097F">
        <w:rPr>
          <w:rFonts w:ascii="ff1" w:eastAsia="Times New Roman" w:hAnsi="ff1" w:cs="Times New Roman"/>
          <w:color w:val="000000"/>
          <w:sz w:val="21"/>
          <w:szCs w:val="21"/>
          <w:lang w:eastAsia="en-GB"/>
        </w:rPr>
        <w:t>9(6), pp. 27679-27682. DOI: http://dx.doi.org/10.24327/ijrsr.2018.0906.2310</w:t>
      </w:r>
    </w:p>
    <w:p w14:paraId="2F721318" w14:textId="78C9A6A2" w:rsidR="00227BD0" w:rsidRDefault="001D668A" w:rsidP="00A26C2D">
      <w:pPr>
        <w:tabs>
          <w:tab w:val="center" w:pos="4513"/>
        </w:tabs>
        <w:rPr>
          <w:sz w:val="21"/>
          <w:szCs w:val="21"/>
        </w:rPr>
      </w:pPr>
      <w:r w:rsidRPr="0019097F">
        <w:rPr>
          <w:sz w:val="21"/>
          <w:szCs w:val="21"/>
        </w:rPr>
        <w:t>Othman</w:t>
      </w:r>
      <w:r w:rsidR="00000807" w:rsidRPr="0019097F">
        <w:rPr>
          <w:sz w:val="21"/>
          <w:szCs w:val="21"/>
        </w:rPr>
        <w:t>,</w:t>
      </w:r>
      <w:r w:rsidRPr="0019097F">
        <w:rPr>
          <w:sz w:val="21"/>
          <w:szCs w:val="21"/>
        </w:rPr>
        <w:t xml:space="preserve"> N.</w:t>
      </w:r>
      <w:r w:rsidR="00000807" w:rsidRPr="0019097F">
        <w:rPr>
          <w:sz w:val="21"/>
          <w:szCs w:val="21"/>
        </w:rPr>
        <w:t xml:space="preserve">, </w:t>
      </w:r>
      <w:proofErr w:type="spellStart"/>
      <w:r w:rsidRPr="0019097F">
        <w:rPr>
          <w:sz w:val="21"/>
          <w:szCs w:val="21"/>
        </w:rPr>
        <w:t>Amiruddin</w:t>
      </w:r>
      <w:proofErr w:type="spellEnd"/>
      <w:r w:rsidRPr="0019097F">
        <w:rPr>
          <w:sz w:val="21"/>
          <w:szCs w:val="21"/>
        </w:rPr>
        <w:t>, M</w:t>
      </w:r>
      <w:r w:rsidR="00000807" w:rsidRPr="0019097F">
        <w:rPr>
          <w:sz w:val="21"/>
          <w:szCs w:val="21"/>
        </w:rPr>
        <w:t>.</w:t>
      </w:r>
      <w:r w:rsidRPr="0019097F">
        <w:rPr>
          <w:sz w:val="21"/>
          <w:szCs w:val="21"/>
        </w:rPr>
        <w:t xml:space="preserve"> H.</w:t>
      </w:r>
      <w:r w:rsidR="00000807" w:rsidRPr="0019097F">
        <w:rPr>
          <w:sz w:val="21"/>
          <w:szCs w:val="21"/>
        </w:rPr>
        <w:t>,</w:t>
      </w:r>
      <w:r w:rsidRPr="0019097F">
        <w:rPr>
          <w:sz w:val="21"/>
          <w:szCs w:val="21"/>
        </w:rPr>
        <w:t xml:space="preserve"> (2010) </w:t>
      </w:r>
      <w:r w:rsidRPr="0019097F">
        <w:rPr>
          <w:i/>
          <w:iCs/>
          <w:sz w:val="21"/>
          <w:szCs w:val="21"/>
        </w:rPr>
        <w:t>Different Perspectives of Learning Styles from VARK Model</w:t>
      </w:r>
      <w:r w:rsidR="00C91671" w:rsidRPr="0019097F">
        <w:rPr>
          <w:sz w:val="21"/>
          <w:szCs w:val="21"/>
        </w:rPr>
        <w:t xml:space="preserve">, Proc. Social and Behavioural Sciences, 7(C), 652-660, </w:t>
      </w:r>
      <w:r w:rsidRPr="0019097F">
        <w:rPr>
          <w:sz w:val="21"/>
          <w:szCs w:val="21"/>
        </w:rPr>
        <w:t xml:space="preserve">[Online] </w:t>
      </w:r>
      <w:hyperlink r:id="rId20" w:history="1">
        <w:r w:rsidRPr="0019097F">
          <w:rPr>
            <w:rStyle w:val="Hyperlink"/>
            <w:sz w:val="21"/>
            <w:szCs w:val="21"/>
          </w:rPr>
          <w:t>https://www.sciencedirect.com/science/article/pii/S1877042810020926</w:t>
        </w:r>
      </w:hyperlink>
      <w:r w:rsidR="00243B42" w:rsidRPr="0019097F">
        <w:rPr>
          <w:sz w:val="21"/>
          <w:szCs w:val="21"/>
        </w:rPr>
        <w:t xml:space="preserve"> </w:t>
      </w:r>
      <w:r w:rsidRPr="0019097F">
        <w:rPr>
          <w:sz w:val="21"/>
          <w:szCs w:val="21"/>
        </w:rPr>
        <w:t>[Accessed 7 November 2020].</w:t>
      </w:r>
    </w:p>
    <w:p w14:paraId="6B0A7E59" w14:textId="5EAB54CA" w:rsidR="0019097F" w:rsidRPr="0019097F" w:rsidRDefault="0019097F" w:rsidP="00A26C2D">
      <w:pPr>
        <w:tabs>
          <w:tab w:val="center" w:pos="4513"/>
        </w:tabs>
        <w:rPr>
          <w:sz w:val="21"/>
          <w:szCs w:val="21"/>
        </w:rPr>
      </w:pPr>
      <w:r w:rsidRPr="0019097F">
        <w:rPr>
          <w:rStyle w:val="Hyperlink"/>
          <w:color w:val="auto"/>
          <w:sz w:val="21"/>
          <w:szCs w:val="21"/>
          <w:u w:val="none"/>
        </w:rPr>
        <w:t xml:space="preserve">Oxford English Dictionary (Unknown) </w:t>
      </w:r>
      <w:r w:rsidRPr="0019097F">
        <w:rPr>
          <w:rStyle w:val="Hyperlink"/>
          <w:i/>
          <w:iCs/>
          <w:color w:val="auto"/>
          <w:sz w:val="21"/>
          <w:szCs w:val="21"/>
          <w:u w:val="none"/>
        </w:rPr>
        <w:t xml:space="preserve">Accessible, adj. </w:t>
      </w:r>
      <w:r w:rsidRPr="0019097F">
        <w:rPr>
          <w:rStyle w:val="Hyperlink"/>
          <w:color w:val="auto"/>
          <w:sz w:val="21"/>
          <w:szCs w:val="21"/>
          <w:u w:val="none"/>
        </w:rPr>
        <w:t xml:space="preserve">[Online] </w:t>
      </w:r>
      <w:hyperlink r:id="rId21" w:anchor="eid40171410" w:history="1">
        <w:r w:rsidRPr="0019097F">
          <w:rPr>
            <w:rStyle w:val="Hyperlink"/>
            <w:sz w:val="21"/>
            <w:szCs w:val="21"/>
          </w:rPr>
          <w:t>https://www-oed-com.ezproxy.falmouth.ac.uk/view/Entry/1034#eid40171410</w:t>
        </w:r>
      </w:hyperlink>
      <w:r w:rsidRPr="0019097F">
        <w:rPr>
          <w:rStyle w:val="Hyperlink"/>
          <w:color w:val="auto"/>
          <w:sz w:val="21"/>
          <w:szCs w:val="21"/>
          <w:u w:val="none"/>
        </w:rPr>
        <w:t xml:space="preserve"> [Accessed 21 November 2020].</w:t>
      </w:r>
    </w:p>
    <w:p w14:paraId="68D3E0D4" w14:textId="0AE7B7B3" w:rsidR="00FC0F39" w:rsidRDefault="00FC0F39" w:rsidP="00A26C2D">
      <w:pPr>
        <w:tabs>
          <w:tab w:val="center" w:pos="4513"/>
        </w:tabs>
        <w:rPr>
          <w:sz w:val="21"/>
          <w:szCs w:val="21"/>
        </w:rPr>
      </w:pPr>
      <w:proofErr w:type="spellStart"/>
      <w:r w:rsidRPr="0019097F">
        <w:rPr>
          <w:sz w:val="21"/>
          <w:szCs w:val="21"/>
        </w:rPr>
        <w:t>Razbuten</w:t>
      </w:r>
      <w:proofErr w:type="spellEnd"/>
      <w:r w:rsidRPr="0019097F">
        <w:rPr>
          <w:sz w:val="21"/>
          <w:szCs w:val="21"/>
        </w:rPr>
        <w:t xml:space="preserve">. </w:t>
      </w:r>
      <w:r w:rsidR="00D06D47" w:rsidRPr="0019097F">
        <w:rPr>
          <w:sz w:val="21"/>
          <w:szCs w:val="21"/>
        </w:rPr>
        <w:t>(</w:t>
      </w:r>
      <w:r w:rsidRPr="0019097F">
        <w:rPr>
          <w:sz w:val="21"/>
          <w:szCs w:val="21"/>
        </w:rPr>
        <w:t>2019</w:t>
      </w:r>
      <w:r w:rsidR="00D06D47" w:rsidRPr="0019097F">
        <w:rPr>
          <w:sz w:val="21"/>
          <w:szCs w:val="21"/>
        </w:rPr>
        <w:t>)</w:t>
      </w:r>
      <w:r w:rsidRPr="0019097F">
        <w:rPr>
          <w:sz w:val="21"/>
          <w:szCs w:val="21"/>
        </w:rPr>
        <w:t xml:space="preserve"> </w:t>
      </w:r>
      <w:r w:rsidRPr="0019097F">
        <w:rPr>
          <w:i/>
          <w:iCs/>
          <w:sz w:val="21"/>
          <w:szCs w:val="21"/>
        </w:rPr>
        <w:t xml:space="preserve">What Games Are Like </w:t>
      </w:r>
      <w:r w:rsidR="00EC3FC1" w:rsidRPr="0019097F">
        <w:rPr>
          <w:i/>
          <w:iCs/>
          <w:sz w:val="21"/>
          <w:szCs w:val="21"/>
        </w:rPr>
        <w:t>for</w:t>
      </w:r>
      <w:r w:rsidRPr="0019097F">
        <w:rPr>
          <w:i/>
          <w:iCs/>
          <w:sz w:val="21"/>
          <w:szCs w:val="21"/>
        </w:rPr>
        <w:t xml:space="preserve"> Someone Who </w:t>
      </w:r>
      <w:proofErr w:type="gramStart"/>
      <w:r w:rsidRPr="0019097F">
        <w:rPr>
          <w:i/>
          <w:iCs/>
          <w:sz w:val="21"/>
          <w:szCs w:val="21"/>
        </w:rPr>
        <w:t>Doesn’t</w:t>
      </w:r>
      <w:proofErr w:type="gramEnd"/>
      <w:r w:rsidRPr="0019097F">
        <w:rPr>
          <w:i/>
          <w:iCs/>
          <w:sz w:val="21"/>
          <w:szCs w:val="21"/>
        </w:rPr>
        <w:t xml:space="preserve"> Play Games</w:t>
      </w:r>
      <w:r w:rsidR="00000807" w:rsidRPr="0019097F">
        <w:rPr>
          <w:i/>
          <w:iCs/>
          <w:sz w:val="21"/>
          <w:szCs w:val="21"/>
        </w:rPr>
        <w:t>.</w:t>
      </w:r>
      <w:r w:rsidRPr="0019097F">
        <w:rPr>
          <w:i/>
          <w:iCs/>
          <w:sz w:val="21"/>
          <w:szCs w:val="21"/>
        </w:rPr>
        <w:t xml:space="preserve"> </w:t>
      </w:r>
      <w:r w:rsidRPr="0019097F">
        <w:rPr>
          <w:sz w:val="21"/>
          <w:szCs w:val="21"/>
        </w:rPr>
        <w:t xml:space="preserve">[YouTube user-generated content]. Available at: </w:t>
      </w:r>
      <w:hyperlink r:id="rId22" w:history="1">
        <w:r w:rsidRPr="0019097F">
          <w:rPr>
            <w:rStyle w:val="Hyperlink"/>
            <w:sz w:val="21"/>
            <w:szCs w:val="21"/>
          </w:rPr>
          <w:t>https://youtu.be/ax7f3JZJHSw</w:t>
        </w:r>
      </w:hyperlink>
      <w:r w:rsidRPr="0019097F">
        <w:rPr>
          <w:sz w:val="21"/>
          <w:szCs w:val="21"/>
        </w:rPr>
        <w:t xml:space="preserve"> [Accessed 15 November 2020]</w:t>
      </w:r>
      <w:r w:rsidR="00000807" w:rsidRPr="0019097F">
        <w:rPr>
          <w:sz w:val="21"/>
          <w:szCs w:val="21"/>
        </w:rPr>
        <w:t>.</w:t>
      </w:r>
    </w:p>
    <w:p w14:paraId="767F05FF" w14:textId="2068C9C0" w:rsidR="0019097F" w:rsidRPr="0019097F" w:rsidRDefault="0019097F" w:rsidP="0019097F">
      <w:pPr>
        <w:rPr>
          <w:sz w:val="21"/>
          <w:szCs w:val="21"/>
        </w:rPr>
      </w:pPr>
      <w:proofErr w:type="spellStart"/>
      <w:r w:rsidRPr="0019097F">
        <w:rPr>
          <w:sz w:val="21"/>
          <w:szCs w:val="21"/>
        </w:rPr>
        <w:t>SquareEnix</w:t>
      </w:r>
      <w:proofErr w:type="spellEnd"/>
      <w:r w:rsidRPr="0019097F">
        <w:rPr>
          <w:sz w:val="21"/>
          <w:szCs w:val="21"/>
        </w:rPr>
        <w:t xml:space="preserve"> (2000). </w:t>
      </w:r>
      <w:r w:rsidRPr="0019097F">
        <w:rPr>
          <w:i/>
          <w:iCs/>
          <w:sz w:val="21"/>
          <w:szCs w:val="21"/>
        </w:rPr>
        <w:t xml:space="preserve">Final Fantasy 9. </w:t>
      </w:r>
      <w:r w:rsidRPr="0019097F">
        <w:rPr>
          <w:sz w:val="21"/>
          <w:szCs w:val="21"/>
        </w:rPr>
        <w:t>Microsoft Windows.</w:t>
      </w:r>
    </w:p>
    <w:p w14:paraId="561D03BE" w14:textId="1E5A548E" w:rsidR="00DA345A" w:rsidRPr="0019097F" w:rsidRDefault="00000807" w:rsidP="00A26C2D">
      <w:pPr>
        <w:rPr>
          <w:sz w:val="21"/>
          <w:szCs w:val="21"/>
        </w:rPr>
      </w:pPr>
      <w:r w:rsidRPr="0019097F">
        <w:rPr>
          <w:sz w:val="21"/>
          <w:szCs w:val="21"/>
        </w:rPr>
        <w:t xml:space="preserve">Valve (2007). </w:t>
      </w:r>
      <w:r w:rsidR="006F1602" w:rsidRPr="0019097F">
        <w:rPr>
          <w:i/>
          <w:iCs/>
          <w:sz w:val="21"/>
          <w:szCs w:val="21"/>
        </w:rPr>
        <w:t>Portal</w:t>
      </w:r>
      <w:r w:rsidRPr="0019097F">
        <w:rPr>
          <w:i/>
          <w:iCs/>
          <w:sz w:val="21"/>
          <w:szCs w:val="21"/>
        </w:rPr>
        <w:t>.</w:t>
      </w:r>
      <w:r w:rsidR="006F1602" w:rsidRPr="0019097F">
        <w:rPr>
          <w:i/>
          <w:iCs/>
          <w:sz w:val="21"/>
          <w:szCs w:val="21"/>
        </w:rPr>
        <w:t xml:space="preserve"> </w:t>
      </w:r>
      <w:r w:rsidRPr="0019097F">
        <w:rPr>
          <w:sz w:val="21"/>
          <w:szCs w:val="21"/>
        </w:rPr>
        <w:t>Microsoft Windows.</w:t>
      </w:r>
    </w:p>
    <w:p w14:paraId="6F4E2F5B" w14:textId="3CEBDFD9" w:rsidR="00000807" w:rsidRPr="0019097F" w:rsidRDefault="00000807" w:rsidP="00A26C2D">
      <w:pPr>
        <w:rPr>
          <w:sz w:val="21"/>
          <w:szCs w:val="21"/>
        </w:rPr>
      </w:pPr>
      <w:r w:rsidRPr="0019097F">
        <w:rPr>
          <w:sz w:val="21"/>
          <w:szCs w:val="21"/>
        </w:rPr>
        <w:t xml:space="preserve">Valve (2011). </w:t>
      </w:r>
      <w:r w:rsidRPr="0019097F">
        <w:rPr>
          <w:i/>
          <w:iCs/>
          <w:sz w:val="21"/>
          <w:szCs w:val="21"/>
        </w:rPr>
        <w:t xml:space="preserve">Portal 2. </w:t>
      </w:r>
      <w:r w:rsidRPr="0019097F">
        <w:rPr>
          <w:sz w:val="21"/>
          <w:szCs w:val="21"/>
        </w:rPr>
        <w:t>Microsoft Windows.</w:t>
      </w:r>
    </w:p>
    <w:p w14:paraId="5EEFBA91" w14:textId="77777777" w:rsidR="00000807" w:rsidRPr="0019097F" w:rsidRDefault="00000807" w:rsidP="00000807">
      <w:pPr>
        <w:tabs>
          <w:tab w:val="center" w:pos="4513"/>
        </w:tabs>
        <w:rPr>
          <w:sz w:val="21"/>
          <w:szCs w:val="21"/>
        </w:rPr>
      </w:pPr>
      <w:r w:rsidRPr="0019097F">
        <w:rPr>
          <w:sz w:val="21"/>
          <w:szCs w:val="21"/>
        </w:rPr>
        <w:t xml:space="preserve">Xbox Game Studios (2019). </w:t>
      </w:r>
      <w:r w:rsidRPr="0019097F">
        <w:rPr>
          <w:i/>
          <w:iCs/>
          <w:sz w:val="21"/>
          <w:szCs w:val="21"/>
        </w:rPr>
        <w:t xml:space="preserve">Age of Empires 2: Definitive Edition. </w:t>
      </w:r>
      <w:r w:rsidRPr="0019097F">
        <w:rPr>
          <w:sz w:val="21"/>
          <w:szCs w:val="21"/>
        </w:rPr>
        <w:t>Microsoft Windows.</w:t>
      </w:r>
    </w:p>
    <w:p w14:paraId="363D0B85" w14:textId="77777777" w:rsidR="00000807" w:rsidRDefault="00000807" w:rsidP="00A26C2D"/>
    <w:p w14:paraId="35D12294"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Barbe,  Walter</w:t>
      </w:r>
      <w:proofErr w:type="gramEnd"/>
      <w:r w:rsidRPr="00C91671">
        <w:rPr>
          <w:rFonts w:ascii="ff2" w:eastAsia="Times New Roman" w:hAnsi="ff2" w:cs="Times New Roman"/>
          <w:color w:val="000000"/>
          <w:sz w:val="66"/>
          <w:szCs w:val="66"/>
          <w:lang w:eastAsia="en-GB"/>
        </w:rPr>
        <w:t xml:space="preserve">  Burke,  </w:t>
      </w:r>
      <w:proofErr w:type="spellStart"/>
      <w:r w:rsidRPr="00C91671">
        <w:rPr>
          <w:rFonts w:ascii="ff2" w:eastAsia="Times New Roman" w:hAnsi="ff2" w:cs="Times New Roman"/>
          <w:color w:val="000000"/>
          <w:sz w:val="66"/>
          <w:szCs w:val="66"/>
          <w:lang w:eastAsia="en-GB"/>
        </w:rPr>
        <w:t>Swassing</w:t>
      </w:r>
      <w:proofErr w:type="spellEnd"/>
      <w:r w:rsidRPr="00C91671">
        <w:rPr>
          <w:rFonts w:ascii="ff2" w:eastAsia="Times New Roman" w:hAnsi="ff2" w:cs="Times New Roman"/>
          <w:color w:val="000000"/>
          <w:sz w:val="66"/>
          <w:szCs w:val="66"/>
          <w:lang w:eastAsia="en-GB"/>
        </w:rPr>
        <w:t xml:space="preserve">,  Raymond  </w:t>
      </w:r>
      <w:r w:rsidRPr="00C91671">
        <w:rPr>
          <w:rFonts w:ascii="ff2" w:eastAsia="Times New Roman" w:hAnsi="ff2" w:cs="Times New Roman"/>
          <w:color w:val="000000"/>
          <w:spacing w:val="3"/>
          <w:sz w:val="66"/>
          <w:szCs w:val="66"/>
          <w:lang w:eastAsia="en-GB"/>
        </w:rPr>
        <w:t>H.</w:t>
      </w:r>
      <w:r w:rsidRPr="00C91671">
        <w:rPr>
          <w:rFonts w:ascii="ff2" w:eastAsia="Times New Roman" w:hAnsi="ff2" w:cs="Times New Roman"/>
          <w:color w:val="000000"/>
          <w:sz w:val="66"/>
          <w:szCs w:val="66"/>
          <w:lang w:eastAsia="en-GB"/>
        </w:rPr>
        <w:t xml:space="preserve">,  </w:t>
      </w:r>
      <w:proofErr w:type="spellStart"/>
      <w:r w:rsidRPr="00C91671">
        <w:rPr>
          <w:rFonts w:ascii="ff2" w:eastAsia="Times New Roman" w:hAnsi="ff2" w:cs="Times New Roman"/>
          <w:color w:val="000000"/>
          <w:sz w:val="66"/>
          <w:szCs w:val="66"/>
          <w:lang w:eastAsia="en-GB"/>
        </w:rPr>
        <w:t>Milone</w:t>
      </w:r>
      <w:proofErr w:type="spellEnd"/>
      <w:r w:rsidRPr="00C91671">
        <w:rPr>
          <w:rFonts w:ascii="ff2" w:eastAsia="Times New Roman" w:hAnsi="ff2" w:cs="Times New Roman"/>
          <w:color w:val="000000"/>
          <w:sz w:val="66"/>
          <w:szCs w:val="66"/>
          <w:lang w:eastAsia="en-GB"/>
        </w:rPr>
        <w:t xml:space="preserve">, </w:t>
      </w:r>
    </w:p>
    <w:p w14:paraId="33285B03"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Michael  N.</w:t>
      </w:r>
      <w:proofErr w:type="gramEnd"/>
      <w:r w:rsidRPr="00C91671">
        <w:rPr>
          <w:rFonts w:ascii="ff2" w:eastAsia="Times New Roman" w:hAnsi="ff2" w:cs="Times New Roman"/>
          <w:color w:val="000000"/>
          <w:sz w:val="66"/>
          <w:szCs w:val="66"/>
          <w:lang w:eastAsia="en-GB"/>
        </w:rPr>
        <w:t xml:space="preserve">  (1979). </w:t>
      </w:r>
      <w:proofErr w:type="gramStart"/>
      <w:r w:rsidRPr="00C91671">
        <w:rPr>
          <w:rFonts w:ascii="ff4" w:eastAsia="Times New Roman" w:hAnsi="ff4" w:cs="Times New Roman"/>
          <w:color w:val="000000"/>
          <w:sz w:val="66"/>
          <w:szCs w:val="66"/>
          <w:lang w:eastAsia="en-GB"/>
        </w:rPr>
        <w:t>Teaching  through</w:t>
      </w:r>
      <w:proofErr w:type="gramEnd"/>
      <w:r w:rsidRPr="00C91671">
        <w:rPr>
          <w:rFonts w:ascii="ff4" w:eastAsia="Times New Roman" w:hAnsi="ff4" w:cs="Times New Roman"/>
          <w:color w:val="000000"/>
          <w:sz w:val="66"/>
          <w:szCs w:val="66"/>
          <w:lang w:eastAsia="en-GB"/>
        </w:rPr>
        <w:t xml:space="preserve">  modality  strengths: </w:t>
      </w:r>
    </w:p>
    <w:p w14:paraId="2E38545D" w14:textId="77777777" w:rsidR="00C91671" w:rsidRPr="00C91671" w:rsidRDefault="00C91671" w:rsidP="00C91671">
      <w:pPr>
        <w:shd w:val="clear" w:color="auto" w:fill="FFFFFF"/>
        <w:spacing w:after="0" w:line="0" w:lineRule="auto"/>
        <w:rPr>
          <w:rFonts w:ascii="ff4" w:eastAsia="Times New Roman" w:hAnsi="ff4" w:cs="Times New Roman"/>
          <w:color w:val="000000"/>
          <w:sz w:val="66"/>
          <w:szCs w:val="66"/>
          <w:lang w:eastAsia="en-GB"/>
        </w:rPr>
      </w:pPr>
      <w:r w:rsidRPr="00C91671">
        <w:rPr>
          <w:rFonts w:ascii="ff4" w:eastAsia="Times New Roman" w:hAnsi="ff4" w:cs="Times New Roman"/>
          <w:color w:val="000000"/>
          <w:sz w:val="66"/>
          <w:szCs w:val="66"/>
          <w:lang w:eastAsia="en-GB"/>
        </w:rPr>
        <w:t>concepts and practices</w:t>
      </w:r>
      <w:r w:rsidRPr="00C91671">
        <w:rPr>
          <w:rFonts w:ascii="ff2" w:eastAsia="Times New Roman" w:hAnsi="ff2" w:cs="Times New Roman"/>
          <w:color w:val="000000"/>
          <w:sz w:val="66"/>
          <w:szCs w:val="66"/>
          <w:lang w:eastAsia="en-GB"/>
        </w:rPr>
        <w:t xml:space="preserve">. Columbus, Ohio: </w:t>
      </w:r>
      <w:proofErr w:type="spellStart"/>
      <w:r w:rsidRPr="00C91671">
        <w:rPr>
          <w:rFonts w:ascii="ff2" w:eastAsia="Times New Roman" w:hAnsi="ff2" w:cs="Times New Roman"/>
          <w:color w:val="000000"/>
          <w:sz w:val="66"/>
          <w:szCs w:val="66"/>
          <w:lang w:eastAsia="en-GB"/>
        </w:rPr>
        <w:t>Zaner-Bloser</w:t>
      </w:r>
      <w:proofErr w:type="spellEnd"/>
    </w:p>
    <w:p w14:paraId="2AF24DD4"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Barbe,  Walter</w:t>
      </w:r>
      <w:proofErr w:type="gramEnd"/>
      <w:r w:rsidRPr="00C91671">
        <w:rPr>
          <w:rFonts w:ascii="ff2" w:eastAsia="Times New Roman" w:hAnsi="ff2" w:cs="Times New Roman"/>
          <w:color w:val="000000"/>
          <w:sz w:val="66"/>
          <w:szCs w:val="66"/>
          <w:lang w:eastAsia="en-GB"/>
        </w:rPr>
        <w:t xml:space="preserve">  Burke,  </w:t>
      </w:r>
      <w:proofErr w:type="spellStart"/>
      <w:r w:rsidRPr="00C91671">
        <w:rPr>
          <w:rFonts w:ascii="ff2" w:eastAsia="Times New Roman" w:hAnsi="ff2" w:cs="Times New Roman"/>
          <w:color w:val="000000"/>
          <w:sz w:val="66"/>
          <w:szCs w:val="66"/>
          <w:lang w:eastAsia="en-GB"/>
        </w:rPr>
        <w:t>Swassing</w:t>
      </w:r>
      <w:proofErr w:type="spellEnd"/>
      <w:r w:rsidRPr="00C91671">
        <w:rPr>
          <w:rFonts w:ascii="ff2" w:eastAsia="Times New Roman" w:hAnsi="ff2" w:cs="Times New Roman"/>
          <w:color w:val="000000"/>
          <w:sz w:val="66"/>
          <w:szCs w:val="66"/>
          <w:lang w:eastAsia="en-GB"/>
        </w:rPr>
        <w:t xml:space="preserve">,  Raymond  </w:t>
      </w:r>
      <w:r w:rsidRPr="00C91671">
        <w:rPr>
          <w:rFonts w:ascii="ff2" w:eastAsia="Times New Roman" w:hAnsi="ff2" w:cs="Times New Roman"/>
          <w:color w:val="000000"/>
          <w:spacing w:val="3"/>
          <w:sz w:val="66"/>
          <w:szCs w:val="66"/>
          <w:lang w:eastAsia="en-GB"/>
        </w:rPr>
        <w:t>H.</w:t>
      </w:r>
      <w:r w:rsidRPr="00C91671">
        <w:rPr>
          <w:rFonts w:ascii="ff2" w:eastAsia="Times New Roman" w:hAnsi="ff2" w:cs="Times New Roman"/>
          <w:color w:val="000000"/>
          <w:sz w:val="66"/>
          <w:szCs w:val="66"/>
          <w:lang w:eastAsia="en-GB"/>
        </w:rPr>
        <w:t xml:space="preserve">,  </w:t>
      </w:r>
      <w:proofErr w:type="spellStart"/>
      <w:r w:rsidRPr="00C91671">
        <w:rPr>
          <w:rFonts w:ascii="ff2" w:eastAsia="Times New Roman" w:hAnsi="ff2" w:cs="Times New Roman"/>
          <w:color w:val="000000"/>
          <w:sz w:val="66"/>
          <w:szCs w:val="66"/>
          <w:lang w:eastAsia="en-GB"/>
        </w:rPr>
        <w:t>Milone</w:t>
      </w:r>
      <w:proofErr w:type="spellEnd"/>
      <w:r w:rsidRPr="00C91671">
        <w:rPr>
          <w:rFonts w:ascii="ff2" w:eastAsia="Times New Roman" w:hAnsi="ff2" w:cs="Times New Roman"/>
          <w:color w:val="000000"/>
          <w:sz w:val="66"/>
          <w:szCs w:val="66"/>
          <w:lang w:eastAsia="en-GB"/>
        </w:rPr>
        <w:t xml:space="preserve">, </w:t>
      </w:r>
    </w:p>
    <w:p w14:paraId="2CA08CFE"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Michael  N.</w:t>
      </w:r>
      <w:proofErr w:type="gramEnd"/>
      <w:r w:rsidRPr="00C91671">
        <w:rPr>
          <w:rFonts w:ascii="ff2" w:eastAsia="Times New Roman" w:hAnsi="ff2" w:cs="Times New Roman"/>
          <w:color w:val="000000"/>
          <w:sz w:val="66"/>
          <w:szCs w:val="66"/>
          <w:lang w:eastAsia="en-GB"/>
        </w:rPr>
        <w:t xml:space="preserve">  (1979). </w:t>
      </w:r>
      <w:proofErr w:type="gramStart"/>
      <w:r w:rsidRPr="00C91671">
        <w:rPr>
          <w:rFonts w:ascii="ff4" w:eastAsia="Times New Roman" w:hAnsi="ff4" w:cs="Times New Roman"/>
          <w:color w:val="000000"/>
          <w:sz w:val="66"/>
          <w:szCs w:val="66"/>
          <w:lang w:eastAsia="en-GB"/>
        </w:rPr>
        <w:t>Teaching  through</w:t>
      </w:r>
      <w:proofErr w:type="gramEnd"/>
      <w:r w:rsidRPr="00C91671">
        <w:rPr>
          <w:rFonts w:ascii="ff4" w:eastAsia="Times New Roman" w:hAnsi="ff4" w:cs="Times New Roman"/>
          <w:color w:val="000000"/>
          <w:sz w:val="66"/>
          <w:szCs w:val="66"/>
          <w:lang w:eastAsia="en-GB"/>
        </w:rPr>
        <w:t xml:space="preserve">  modality  strengths: </w:t>
      </w:r>
    </w:p>
    <w:p w14:paraId="264DB0FC" w14:textId="77777777" w:rsidR="00C91671" w:rsidRPr="00C91671" w:rsidRDefault="00C91671" w:rsidP="00C91671">
      <w:pPr>
        <w:shd w:val="clear" w:color="auto" w:fill="FFFFFF"/>
        <w:spacing w:after="0" w:line="0" w:lineRule="auto"/>
        <w:rPr>
          <w:rFonts w:ascii="ff4" w:eastAsia="Times New Roman" w:hAnsi="ff4" w:cs="Times New Roman"/>
          <w:color w:val="000000"/>
          <w:sz w:val="66"/>
          <w:szCs w:val="66"/>
          <w:lang w:eastAsia="en-GB"/>
        </w:rPr>
      </w:pPr>
      <w:r w:rsidRPr="00C91671">
        <w:rPr>
          <w:rFonts w:ascii="ff4" w:eastAsia="Times New Roman" w:hAnsi="ff4" w:cs="Times New Roman"/>
          <w:color w:val="000000"/>
          <w:sz w:val="66"/>
          <w:szCs w:val="66"/>
          <w:lang w:eastAsia="en-GB"/>
        </w:rPr>
        <w:t>concepts and practices</w:t>
      </w:r>
      <w:r w:rsidRPr="00C91671">
        <w:rPr>
          <w:rFonts w:ascii="ff2" w:eastAsia="Times New Roman" w:hAnsi="ff2" w:cs="Times New Roman"/>
          <w:color w:val="000000"/>
          <w:sz w:val="66"/>
          <w:szCs w:val="66"/>
          <w:lang w:eastAsia="en-GB"/>
        </w:rPr>
        <w:t xml:space="preserve">. Columbus, Ohio: </w:t>
      </w:r>
      <w:proofErr w:type="spellStart"/>
      <w:r w:rsidRPr="00C91671">
        <w:rPr>
          <w:rFonts w:ascii="ff2" w:eastAsia="Times New Roman" w:hAnsi="ff2" w:cs="Times New Roman"/>
          <w:color w:val="000000"/>
          <w:sz w:val="66"/>
          <w:szCs w:val="66"/>
          <w:lang w:eastAsia="en-GB"/>
        </w:rPr>
        <w:t>Zaner-Bloser</w:t>
      </w:r>
      <w:proofErr w:type="spellEnd"/>
    </w:p>
    <w:p w14:paraId="133F1F01"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Barbe,  Walter</w:t>
      </w:r>
      <w:proofErr w:type="gramEnd"/>
      <w:r w:rsidRPr="00C91671">
        <w:rPr>
          <w:rFonts w:ascii="ff2" w:eastAsia="Times New Roman" w:hAnsi="ff2" w:cs="Times New Roman"/>
          <w:color w:val="000000"/>
          <w:sz w:val="66"/>
          <w:szCs w:val="66"/>
          <w:lang w:eastAsia="en-GB"/>
        </w:rPr>
        <w:t xml:space="preserve">  Burke,  </w:t>
      </w:r>
      <w:proofErr w:type="spellStart"/>
      <w:r w:rsidRPr="00C91671">
        <w:rPr>
          <w:rFonts w:ascii="ff2" w:eastAsia="Times New Roman" w:hAnsi="ff2" w:cs="Times New Roman"/>
          <w:color w:val="000000"/>
          <w:sz w:val="66"/>
          <w:szCs w:val="66"/>
          <w:lang w:eastAsia="en-GB"/>
        </w:rPr>
        <w:t>Swassing</w:t>
      </w:r>
      <w:proofErr w:type="spellEnd"/>
      <w:r w:rsidRPr="00C91671">
        <w:rPr>
          <w:rFonts w:ascii="ff2" w:eastAsia="Times New Roman" w:hAnsi="ff2" w:cs="Times New Roman"/>
          <w:color w:val="000000"/>
          <w:sz w:val="66"/>
          <w:szCs w:val="66"/>
          <w:lang w:eastAsia="en-GB"/>
        </w:rPr>
        <w:t xml:space="preserve">,  Raymond  </w:t>
      </w:r>
      <w:r w:rsidRPr="00C91671">
        <w:rPr>
          <w:rFonts w:ascii="ff2" w:eastAsia="Times New Roman" w:hAnsi="ff2" w:cs="Times New Roman"/>
          <w:color w:val="000000"/>
          <w:spacing w:val="3"/>
          <w:sz w:val="66"/>
          <w:szCs w:val="66"/>
          <w:lang w:eastAsia="en-GB"/>
        </w:rPr>
        <w:t>H.</w:t>
      </w:r>
      <w:r w:rsidRPr="00C91671">
        <w:rPr>
          <w:rFonts w:ascii="ff2" w:eastAsia="Times New Roman" w:hAnsi="ff2" w:cs="Times New Roman"/>
          <w:color w:val="000000"/>
          <w:sz w:val="66"/>
          <w:szCs w:val="66"/>
          <w:lang w:eastAsia="en-GB"/>
        </w:rPr>
        <w:t xml:space="preserve">,  </w:t>
      </w:r>
      <w:proofErr w:type="spellStart"/>
      <w:r w:rsidRPr="00C91671">
        <w:rPr>
          <w:rFonts w:ascii="ff2" w:eastAsia="Times New Roman" w:hAnsi="ff2" w:cs="Times New Roman"/>
          <w:color w:val="000000"/>
          <w:sz w:val="66"/>
          <w:szCs w:val="66"/>
          <w:lang w:eastAsia="en-GB"/>
        </w:rPr>
        <w:t>Milone</w:t>
      </w:r>
      <w:proofErr w:type="spellEnd"/>
      <w:r w:rsidRPr="00C91671">
        <w:rPr>
          <w:rFonts w:ascii="ff2" w:eastAsia="Times New Roman" w:hAnsi="ff2" w:cs="Times New Roman"/>
          <w:color w:val="000000"/>
          <w:sz w:val="66"/>
          <w:szCs w:val="66"/>
          <w:lang w:eastAsia="en-GB"/>
        </w:rPr>
        <w:t xml:space="preserve">, </w:t>
      </w:r>
    </w:p>
    <w:p w14:paraId="7795315E" w14:textId="77777777" w:rsidR="00C91671" w:rsidRPr="00C91671" w:rsidRDefault="00C91671" w:rsidP="00C91671">
      <w:pPr>
        <w:shd w:val="clear" w:color="auto" w:fill="FFFFFF"/>
        <w:spacing w:after="0" w:line="0" w:lineRule="auto"/>
        <w:rPr>
          <w:rFonts w:ascii="ff2" w:eastAsia="Times New Roman" w:hAnsi="ff2" w:cs="Times New Roman"/>
          <w:color w:val="000000"/>
          <w:sz w:val="66"/>
          <w:szCs w:val="66"/>
          <w:lang w:eastAsia="en-GB"/>
        </w:rPr>
      </w:pPr>
      <w:proofErr w:type="gramStart"/>
      <w:r w:rsidRPr="00C91671">
        <w:rPr>
          <w:rFonts w:ascii="ff2" w:eastAsia="Times New Roman" w:hAnsi="ff2" w:cs="Times New Roman"/>
          <w:color w:val="000000"/>
          <w:sz w:val="66"/>
          <w:szCs w:val="66"/>
          <w:lang w:eastAsia="en-GB"/>
        </w:rPr>
        <w:t>Michael  N.</w:t>
      </w:r>
      <w:proofErr w:type="gramEnd"/>
      <w:r w:rsidRPr="00C91671">
        <w:rPr>
          <w:rFonts w:ascii="ff2" w:eastAsia="Times New Roman" w:hAnsi="ff2" w:cs="Times New Roman"/>
          <w:color w:val="000000"/>
          <w:sz w:val="66"/>
          <w:szCs w:val="66"/>
          <w:lang w:eastAsia="en-GB"/>
        </w:rPr>
        <w:t xml:space="preserve">  (1979). </w:t>
      </w:r>
      <w:proofErr w:type="gramStart"/>
      <w:r w:rsidRPr="00C91671">
        <w:rPr>
          <w:rFonts w:ascii="ff4" w:eastAsia="Times New Roman" w:hAnsi="ff4" w:cs="Times New Roman"/>
          <w:color w:val="000000"/>
          <w:sz w:val="66"/>
          <w:szCs w:val="66"/>
          <w:lang w:eastAsia="en-GB"/>
        </w:rPr>
        <w:t>Teaching  through</w:t>
      </w:r>
      <w:proofErr w:type="gramEnd"/>
      <w:r w:rsidRPr="00C91671">
        <w:rPr>
          <w:rFonts w:ascii="ff4" w:eastAsia="Times New Roman" w:hAnsi="ff4" w:cs="Times New Roman"/>
          <w:color w:val="000000"/>
          <w:sz w:val="66"/>
          <w:szCs w:val="66"/>
          <w:lang w:eastAsia="en-GB"/>
        </w:rPr>
        <w:t xml:space="preserve">  modality  strengths: </w:t>
      </w:r>
    </w:p>
    <w:p w14:paraId="77498B25" w14:textId="3F030774" w:rsidR="00822BA1" w:rsidRPr="00C91671" w:rsidRDefault="00C91671" w:rsidP="00C91671">
      <w:pPr>
        <w:shd w:val="clear" w:color="auto" w:fill="FFFFFF"/>
        <w:spacing w:after="0" w:line="0" w:lineRule="auto"/>
        <w:rPr>
          <w:rFonts w:ascii="ff4" w:eastAsia="Times New Roman" w:hAnsi="ff4" w:cs="Times New Roman"/>
          <w:color w:val="000000"/>
          <w:sz w:val="66"/>
          <w:szCs w:val="66"/>
          <w:lang w:eastAsia="en-GB"/>
        </w:rPr>
      </w:pPr>
      <w:r w:rsidRPr="00C91671">
        <w:rPr>
          <w:rFonts w:ascii="ff4" w:eastAsia="Times New Roman" w:hAnsi="ff4" w:cs="Times New Roman"/>
          <w:color w:val="000000"/>
          <w:sz w:val="66"/>
          <w:szCs w:val="66"/>
          <w:lang w:eastAsia="en-GB"/>
        </w:rPr>
        <w:t>concepts and practices</w:t>
      </w:r>
      <w:r w:rsidRPr="00C91671">
        <w:rPr>
          <w:rFonts w:ascii="ff2" w:eastAsia="Times New Roman" w:hAnsi="ff2" w:cs="Times New Roman"/>
          <w:color w:val="000000"/>
          <w:sz w:val="66"/>
          <w:szCs w:val="66"/>
          <w:lang w:eastAsia="en-GB"/>
        </w:rPr>
        <w:t xml:space="preserve">. Columbus, Ohio: </w:t>
      </w:r>
      <w:proofErr w:type="spellStart"/>
      <w:r w:rsidRPr="00C91671">
        <w:rPr>
          <w:rFonts w:ascii="ff2" w:eastAsia="Times New Roman" w:hAnsi="ff2" w:cs="Times New Roman"/>
          <w:color w:val="000000"/>
          <w:sz w:val="66"/>
          <w:szCs w:val="66"/>
          <w:lang w:eastAsia="en-GB"/>
        </w:rPr>
        <w:t>Zaner-Bloser</w:t>
      </w:r>
      <w:proofErr w:type="spellEnd"/>
    </w:p>
    <w:sectPr w:rsidR="00822BA1" w:rsidRPr="00C91671" w:rsidSect="008E0AC1">
      <w:pgSz w:w="11906" w:h="16838"/>
      <w:pgMar w:top="1440" w:right="1440" w:bottom="1440" w:left="1440" w:header="113"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6A9EE1" w14:textId="77777777" w:rsidR="004B38DB" w:rsidRDefault="004B38DB" w:rsidP="00B71E8F">
      <w:pPr>
        <w:spacing w:after="0"/>
      </w:pPr>
      <w:r>
        <w:separator/>
      </w:r>
    </w:p>
  </w:endnote>
  <w:endnote w:type="continuationSeparator" w:id="0">
    <w:p w14:paraId="497FF680" w14:textId="77777777" w:rsidR="004B38DB" w:rsidRDefault="004B38DB" w:rsidP="00B71E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f1">
    <w:altName w:val="Cambria"/>
    <w:panose1 w:val="00000000000000000000"/>
    <w:charset w:val="00"/>
    <w:family w:val="roman"/>
    <w:notTrueType/>
    <w:pitch w:val="default"/>
  </w:font>
  <w:font w:name="ff2">
    <w:altName w:val="Cambria"/>
    <w:panose1 w:val="00000000000000000000"/>
    <w:charset w:val="00"/>
    <w:family w:val="roman"/>
    <w:notTrueType/>
    <w:pitch w:val="default"/>
  </w:font>
  <w:font w:name="ff4">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ED8E17" w14:textId="77777777" w:rsidR="004B38DB" w:rsidRDefault="004B38DB" w:rsidP="00B71E8F">
      <w:pPr>
        <w:spacing w:after="0"/>
      </w:pPr>
      <w:r>
        <w:separator/>
      </w:r>
    </w:p>
  </w:footnote>
  <w:footnote w:type="continuationSeparator" w:id="0">
    <w:p w14:paraId="713149F7" w14:textId="77777777" w:rsidR="004B38DB" w:rsidRDefault="004B38DB" w:rsidP="00B71E8F">
      <w:pPr>
        <w:spacing w:after="0"/>
      </w:pPr>
      <w:r>
        <w:continuationSeparator/>
      </w:r>
    </w:p>
  </w:footnote>
  <w:footnote w:id="1">
    <w:p w14:paraId="651AEF11" w14:textId="68931344" w:rsidR="00B71E8F" w:rsidRDefault="00B71E8F" w:rsidP="00B71E8F">
      <w:pPr>
        <w:pStyle w:val="FootnoteText"/>
      </w:pPr>
      <w:r>
        <w:rPr>
          <w:rStyle w:val="FootnoteReference"/>
        </w:rPr>
        <w:footnoteRef/>
      </w:r>
      <w:r>
        <w:t xml:space="preserve"> Note that this is </w:t>
      </w:r>
      <w:r w:rsidR="00136C5B">
        <w:t>Kinesthetic</w:t>
      </w:r>
      <w:r>
        <w:t>.</w:t>
      </w:r>
    </w:p>
  </w:footnote>
  <w:footnote w:id="2">
    <w:p w14:paraId="4FD4EF71" w14:textId="40319CFB" w:rsidR="00B71E8F" w:rsidRDefault="00B71E8F">
      <w:pPr>
        <w:pStyle w:val="FootnoteText"/>
      </w:pPr>
      <w:r>
        <w:rPr>
          <w:rStyle w:val="FootnoteReference"/>
        </w:rPr>
        <w:footnoteRef/>
      </w:r>
      <w:r>
        <w:t xml:space="preserve"> Note the preference to the </w:t>
      </w:r>
      <w:r w:rsidR="00136C5B">
        <w:t>Kinesthetic</w:t>
      </w:r>
      <w:r>
        <w:t xml:space="preserve"> over the reading method of learning</w:t>
      </w:r>
    </w:p>
  </w:footnote>
  <w:footnote w:id="3">
    <w:p w14:paraId="4F005AAF" w14:textId="4159742E" w:rsidR="00B71E8F" w:rsidRDefault="00B71E8F">
      <w:pPr>
        <w:pStyle w:val="FootnoteText"/>
      </w:pPr>
      <w:r>
        <w:rPr>
          <w:rStyle w:val="FootnoteReference"/>
        </w:rPr>
        <w:footnoteRef/>
      </w:r>
      <w:r>
        <w:t xml:space="preserve"> A clear example of the Visual approach to learning.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827C4A"/>
    <w:multiLevelType w:val="hybridMultilevel"/>
    <w:tmpl w:val="375411F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7A14B2F"/>
    <w:multiLevelType w:val="hybridMultilevel"/>
    <w:tmpl w:val="375411F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E7817D3"/>
    <w:multiLevelType w:val="hybridMultilevel"/>
    <w:tmpl w:val="695EAC74"/>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 w15:restartNumberingAfterBreak="0">
    <w:nsid w:val="6008586D"/>
    <w:multiLevelType w:val="hybridMultilevel"/>
    <w:tmpl w:val="235E1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98257D"/>
    <w:multiLevelType w:val="hybridMultilevel"/>
    <w:tmpl w:val="0FAA3684"/>
    <w:lvl w:ilvl="0" w:tplc="08090011">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720F714A"/>
    <w:multiLevelType w:val="hybridMultilevel"/>
    <w:tmpl w:val="07F0D3E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AA55F85"/>
    <w:multiLevelType w:val="hybridMultilevel"/>
    <w:tmpl w:val="6A3A9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330"/>
    <w:rsid w:val="00000807"/>
    <w:rsid w:val="00046EAC"/>
    <w:rsid w:val="00053BEF"/>
    <w:rsid w:val="00064797"/>
    <w:rsid w:val="00081D7F"/>
    <w:rsid w:val="00086CD7"/>
    <w:rsid w:val="000954C6"/>
    <w:rsid w:val="000A55CE"/>
    <w:rsid w:val="000B6330"/>
    <w:rsid w:val="000E18C8"/>
    <w:rsid w:val="00136C5B"/>
    <w:rsid w:val="00147FA3"/>
    <w:rsid w:val="00151EEC"/>
    <w:rsid w:val="001669F2"/>
    <w:rsid w:val="001718C1"/>
    <w:rsid w:val="00174DAE"/>
    <w:rsid w:val="00187F03"/>
    <w:rsid w:val="0019097F"/>
    <w:rsid w:val="001B643B"/>
    <w:rsid w:val="001D668A"/>
    <w:rsid w:val="001E2A79"/>
    <w:rsid w:val="0021126F"/>
    <w:rsid w:val="00227BD0"/>
    <w:rsid w:val="002402C0"/>
    <w:rsid w:val="00243B42"/>
    <w:rsid w:val="00260C58"/>
    <w:rsid w:val="002617FF"/>
    <w:rsid w:val="00291817"/>
    <w:rsid w:val="00293CD0"/>
    <w:rsid w:val="002C350C"/>
    <w:rsid w:val="002C7393"/>
    <w:rsid w:val="002D29F9"/>
    <w:rsid w:val="002E36DC"/>
    <w:rsid w:val="002F4140"/>
    <w:rsid w:val="00300526"/>
    <w:rsid w:val="00304F58"/>
    <w:rsid w:val="00320C59"/>
    <w:rsid w:val="00365993"/>
    <w:rsid w:val="00367D8A"/>
    <w:rsid w:val="003922B3"/>
    <w:rsid w:val="003A77AC"/>
    <w:rsid w:val="003F15C6"/>
    <w:rsid w:val="0040375D"/>
    <w:rsid w:val="00406C0B"/>
    <w:rsid w:val="00410352"/>
    <w:rsid w:val="0042378B"/>
    <w:rsid w:val="004B38DB"/>
    <w:rsid w:val="004F5AAA"/>
    <w:rsid w:val="0050201A"/>
    <w:rsid w:val="005024A3"/>
    <w:rsid w:val="0052405C"/>
    <w:rsid w:val="0052423D"/>
    <w:rsid w:val="00543B64"/>
    <w:rsid w:val="005446FE"/>
    <w:rsid w:val="00547A7A"/>
    <w:rsid w:val="00560C9F"/>
    <w:rsid w:val="00580D78"/>
    <w:rsid w:val="005A1541"/>
    <w:rsid w:val="005B6EB5"/>
    <w:rsid w:val="005C3EEC"/>
    <w:rsid w:val="005C4FEC"/>
    <w:rsid w:val="005E42D9"/>
    <w:rsid w:val="00611288"/>
    <w:rsid w:val="006402B5"/>
    <w:rsid w:val="0064450E"/>
    <w:rsid w:val="0066051D"/>
    <w:rsid w:val="00664DC7"/>
    <w:rsid w:val="006D55B5"/>
    <w:rsid w:val="006F1602"/>
    <w:rsid w:val="006F6FF3"/>
    <w:rsid w:val="00727CD8"/>
    <w:rsid w:val="007335BE"/>
    <w:rsid w:val="00776D7B"/>
    <w:rsid w:val="0078087F"/>
    <w:rsid w:val="00781273"/>
    <w:rsid w:val="007B081D"/>
    <w:rsid w:val="007B2D1B"/>
    <w:rsid w:val="007C194B"/>
    <w:rsid w:val="007C262A"/>
    <w:rsid w:val="007D084A"/>
    <w:rsid w:val="007E12BB"/>
    <w:rsid w:val="007E1D44"/>
    <w:rsid w:val="007F13F6"/>
    <w:rsid w:val="00807F94"/>
    <w:rsid w:val="008146E6"/>
    <w:rsid w:val="00822BA1"/>
    <w:rsid w:val="0083327E"/>
    <w:rsid w:val="008371F7"/>
    <w:rsid w:val="00840397"/>
    <w:rsid w:val="00850B82"/>
    <w:rsid w:val="008563E8"/>
    <w:rsid w:val="00877E16"/>
    <w:rsid w:val="008919EF"/>
    <w:rsid w:val="008A0027"/>
    <w:rsid w:val="008B1D16"/>
    <w:rsid w:val="008C15C7"/>
    <w:rsid w:val="008D4B7F"/>
    <w:rsid w:val="008E0AC1"/>
    <w:rsid w:val="00911D29"/>
    <w:rsid w:val="00924666"/>
    <w:rsid w:val="00943F6A"/>
    <w:rsid w:val="009518D4"/>
    <w:rsid w:val="0095523D"/>
    <w:rsid w:val="009824B8"/>
    <w:rsid w:val="00986AA9"/>
    <w:rsid w:val="00987189"/>
    <w:rsid w:val="009C0EAA"/>
    <w:rsid w:val="009C69EF"/>
    <w:rsid w:val="009D17FF"/>
    <w:rsid w:val="009D4017"/>
    <w:rsid w:val="009F4F88"/>
    <w:rsid w:val="00A03D89"/>
    <w:rsid w:val="00A16028"/>
    <w:rsid w:val="00A16408"/>
    <w:rsid w:val="00A16F91"/>
    <w:rsid w:val="00A26C2D"/>
    <w:rsid w:val="00A66F0A"/>
    <w:rsid w:val="00A91213"/>
    <w:rsid w:val="00AA3D53"/>
    <w:rsid w:val="00AB505A"/>
    <w:rsid w:val="00AC6611"/>
    <w:rsid w:val="00AD4E41"/>
    <w:rsid w:val="00AE0E39"/>
    <w:rsid w:val="00B01966"/>
    <w:rsid w:val="00B05385"/>
    <w:rsid w:val="00B20255"/>
    <w:rsid w:val="00B40222"/>
    <w:rsid w:val="00B70FD0"/>
    <w:rsid w:val="00B71E8F"/>
    <w:rsid w:val="00B72324"/>
    <w:rsid w:val="00B75E21"/>
    <w:rsid w:val="00B850F7"/>
    <w:rsid w:val="00BB163F"/>
    <w:rsid w:val="00BB33F8"/>
    <w:rsid w:val="00BC65B1"/>
    <w:rsid w:val="00BE0726"/>
    <w:rsid w:val="00C01681"/>
    <w:rsid w:val="00C30905"/>
    <w:rsid w:val="00C64A65"/>
    <w:rsid w:val="00C70E37"/>
    <w:rsid w:val="00C91671"/>
    <w:rsid w:val="00CB6B33"/>
    <w:rsid w:val="00CB7569"/>
    <w:rsid w:val="00CC61FC"/>
    <w:rsid w:val="00CC6FFD"/>
    <w:rsid w:val="00CD3631"/>
    <w:rsid w:val="00CD45DA"/>
    <w:rsid w:val="00CD63B5"/>
    <w:rsid w:val="00CE7A79"/>
    <w:rsid w:val="00CF5ED6"/>
    <w:rsid w:val="00D06D47"/>
    <w:rsid w:val="00D25729"/>
    <w:rsid w:val="00D27CEF"/>
    <w:rsid w:val="00D523D6"/>
    <w:rsid w:val="00D52EF1"/>
    <w:rsid w:val="00D7290A"/>
    <w:rsid w:val="00D8133D"/>
    <w:rsid w:val="00D94C18"/>
    <w:rsid w:val="00DA345A"/>
    <w:rsid w:val="00DB198C"/>
    <w:rsid w:val="00DF5FE8"/>
    <w:rsid w:val="00E42420"/>
    <w:rsid w:val="00E522F6"/>
    <w:rsid w:val="00E549F7"/>
    <w:rsid w:val="00E74949"/>
    <w:rsid w:val="00E7758E"/>
    <w:rsid w:val="00E827F0"/>
    <w:rsid w:val="00EA535D"/>
    <w:rsid w:val="00EB4FDB"/>
    <w:rsid w:val="00EC3FC1"/>
    <w:rsid w:val="00ED054D"/>
    <w:rsid w:val="00EE2C25"/>
    <w:rsid w:val="00EE54F3"/>
    <w:rsid w:val="00EE6A51"/>
    <w:rsid w:val="00EF60B5"/>
    <w:rsid w:val="00F26C29"/>
    <w:rsid w:val="00F50E24"/>
    <w:rsid w:val="00F80471"/>
    <w:rsid w:val="00FA02CD"/>
    <w:rsid w:val="00FA2154"/>
    <w:rsid w:val="00FC0F39"/>
    <w:rsid w:val="00FE6F00"/>
    <w:rsid w:val="00FF2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6172D"/>
  <w15:chartTrackingRefBased/>
  <w15:docId w15:val="{6AC58E52-2866-4D54-BFC7-D524B7AB1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63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D63B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66F0A"/>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758E"/>
    <w:rPr>
      <w:color w:val="0563C1" w:themeColor="hyperlink"/>
      <w:u w:val="single"/>
    </w:rPr>
  </w:style>
  <w:style w:type="character" w:styleId="UnresolvedMention">
    <w:name w:val="Unresolved Mention"/>
    <w:basedOn w:val="DefaultParagraphFont"/>
    <w:uiPriority w:val="99"/>
    <w:semiHidden/>
    <w:unhideWhenUsed/>
    <w:rsid w:val="00E7758E"/>
    <w:rPr>
      <w:color w:val="605E5C"/>
      <w:shd w:val="clear" w:color="auto" w:fill="E1DFDD"/>
    </w:rPr>
  </w:style>
  <w:style w:type="character" w:styleId="FollowedHyperlink">
    <w:name w:val="FollowedHyperlink"/>
    <w:basedOn w:val="DefaultParagraphFont"/>
    <w:uiPriority w:val="99"/>
    <w:semiHidden/>
    <w:unhideWhenUsed/>
    <w:rsid w:val="00B850F7"/>
    <w:rPr>
      <w:color w:val="954F72" w:themeColor="followedHyperlink"/>
      <w:u w:val="single"/>
    </w:rPr>
  </w:style>
  <w:style w:type="paragraph" w:styleId="NormalWeb">
    <w:name w:val="Normal (Web)"/>
    <w:basedOn w:val="Normal"/>
    <w:uiPriority w:val="99"/>
    <w:unhideWhenUsed/>
    <w:rsid w:val="00B850F7"/>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850F7"/>
    <w:rPr>
      <w:b/>
      <w:bCs/>
    </w:rPr>
  </w:style>
  <w:style w:type="paragraph" w:styleId="ListParagraph">
    <w:name w:val="List Paragraph"/>
    <w:basedOn w:val="Normal"/>
    <w:uiPriority w:val="34"/>
    <w:qFormat/>
    <w:rsid w:val="002402C0"/>
    <w:pPr>
      <w:ind w:left="720"/>
      <w:contextualSpacing/>
    </w:pPr>
  </w:style>
  <w:style w:type="character" w:customStyle="1" w:styleId="ff2">
    <w:name w:val="ff2"/>
    <w:basedOn w:val="DefaultParagraphFont"/>
    <w:rsid w:val="00227BD0"/>
  </w:style>
  <w:style w:type="character" w:customStyle="1" w:styleId="ff1">
    <w:name w:val="ff1"/>
    <w:basedOn w:val="DefaultParagraphFont"/>
    <w:rsid w:val="00227BD0"/>
  </w:style>
  <w:style w:type="character" w:customStyle="1" w:styleId="fs1">
    <w:name w:val="fs1"/>
    <w:basedOn w:val="DefaultParagraphFont"/>
    <w:rsid w:val="00227BD0"/>
  </w:style>
  <w:style w:type="character" w:customStyle="1" w:styleId="Heading3Char">
    <w:name w:val="Heading 3 Char"/>
    <w:basedOn w:val="DefaultParagraphFont"/>
    <w:link w:val="Heading3"/>
    <w:uiPriority w:val="9"/>
    <w:rsid w:val="00A66F0A"/>
    <w:rPr>
      <w:rFonts w:ascii="Times New Roman" w:eastAsia="Times New Roman" w:hAnsi="Times New Roman" w:cs="Times New Roman"/>
      <w:b/>
      <w:bCs/>
      <w:sz w:val="27"/>
      <w:szCs w:val="27"/>
      <w:lang w:eastAsia="en-GB"/>
    </w:rPr>
  </w:style>
  <w:style w:type="paragraph" w:styleId="FootnoteText">
    <w:name w:val="footnote text"/>
    <w:basedOn w:val="Normal"/>
    <w:link w:val="FootnoteTextChar"/>
    <w:uiPriority w:val="99"/>
    <w:semiHidden/>
    <w:unhideWhenUsed/>
    <w:rsid w:val="00B71E8F"/>
    <w:pPr>
      <w:spacing w:after="0"/>
    </w:pPr>
    <w:rPr>
      <w:sz w:val="20"/>
      <w:szCs w:val="20"/>
    </w:rPr>
  </w:style>
  <w:style w:type="character" w:customStyle="1" w:styleId="FootnoteTextChar">
    <w:name w:val="Footnote Text Char"/>
    <w:basedOn w:val="DefaultParagraphFont"/>
    <w:link w:val="FootnoteText"/>
    <w:uiPriority w:val="99"/>
    <w:semiHidden/>
    <w:rsid w:val="00B71E8F"/>
    <w:rPr>
      <w:sz w:val="20"/>
      <w:szCs w:val="20"/>
    </w:rPr>
  </w:style>
  <w:style w:type="character" w:styleId="FootnoteReference">
    <w:name w:val="footnote reference"/>
    <w:basedOn w:val="DefaultParagraphFont"/>
    <w:uiPriority w:val="99"/>
    <w:semiHidden/>
    <w:unhideWhenUsed/>
    <w:rsid w:val="00B71E8F"/>
    <w:rPr>
      <w:vertAlign w:val="superscript"/>
    </w:rPr>
  </w:style>
  <w:style w:type="table" w:styleId="TableGrid">
    <w:name w:val="Table Grid"/>
    <w:basedOn w:val="TableNormal"/>
    <w:uiPriority w:val="39"/>
    <w:rsid w:val="007F13F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s0">
    <w:name w:val="ls0"/>
    <w:basedOn w:val="DefaultParagraphFont"/>
    <w:rsid w:val="00C91671"/>
  </w:style>
  <w:style w:type="character" w:customStyle="1" w:styleId="a">
    <w:name w:val="_"/>
    <w:basedOn w:val="DefaultParagraphFont"/>
    <w:rsid w:val="00C91671"/>
  </w:style>
  <w:style w:type="character" w:customStyle="1" w:styleId="wsb">
    <w:name w:val="wsb"/>
    <w:basedOn w:val="DefaultParagraphFont"/>
    <w:rsid w:val="00C91671"/>
  </w:style>
  <w:style w:type="character" w:customStyle="1" w:styleId="ff4">
    <w:name w:val="ff4"/>
    <w:basedOn w:val="DefaultParagraphFont"/>
    <w:rsid w:val="00C91671"/>
  </w:style>
  <w:style w:type="paragraph" w:styleId="NoSpacing">
    <w:name w:val="No Spacing"/>
    <w:uiPriority w:val="1"/>
    <w:qFormat/>
    <w:rsid w:val="00BB33F8"/>
    <w:pPr>
      <w:spacing w:after="0"/>
    </w:pPr>
  </w:style>
  <w:style w:type="character" w:customStyle="1" w:styleId="Heading1Char">
    <w:name w:val="Heading 1 Char"/>
    <w:basedOn w:val="DefaultParagraphFont"/>
    <w:link w:val="Heading1"/>
    <w:uiPriority w:val="9"/>
    <w:rsid w:val="00CD63B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D63B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642687">
      <w:bodyDiv w:val="1"/>
      <w:marLeft w:val="0"/>
      <w:marRight w:val="0"/>
      <w:marTop w:val="0"/>
      <w:marBottom w:val="0"/>
      <w:divBdr>
        <w:top w:val="none" w:sz="0" w:space="0" w:color="auto"/>
        <w:left w:val="none" w:sz="0" w:space="0" w:color="auto"/>
        <w:bottom w:val="none" w:sz="0" w:space="0" w:color="auto"/>
        <w:right w:val="none" w:sz="0" w:space="0" w:color="auto"/>
      </w:divBdr>
    </w:div>
    <w:div w:id="384328808">
      <w:bodyDiv w:val="1"/>
      <w:marLeft w:val="0"/>
      <w:marRight w:val="0"/>
      <w:marTop w:val="0"/>
      <w:marBottom w:val="0"/>
      <w:divBdr>
        <w:top w:val="none" w:sz="0" w:space="0" w:color="auto"/>
        <w:left w:val="none" w:sz="0" w:space="0" w:color="auto"/>
        <w:bottom w:val="none" w:sz="0" w:space="0" w:color="auto"/>
        <w:right w:val="none" w:sz="0" w:space="0" w:color="auto"/>
      </w:divBdr>
    </w:div>
    <w:div w:id="622199833">
      <w:bodyDiv w:val="1"/>
      <w:marLeft w:val="0"/>
      <w:marRight w:val="0"/>
      <w:marTop w:val="0"/>
      <w:marBottom w:val="0"/>
      <w:divBdr>
        <w:top w:val="none" w:sz="0" w:space="0" w:color="auto"/>
        <w:left w:val="none" w:sz="0" w:space="0" w:color="auto"/>
        <w:bottom w:val="none" w:sz="0" w:space="0" w:color="auto"/>
        <w:right w:val="none" w:sz="0" w:space="0" w:color="auto"/>
      </w:divBdr>
    </w:div>
    <w:div w:id="886994244">
      <w:bodyDiv w:val="1"/>
      <w:marLeft w:val="0"/>
      <w:marRight w:val="0"/>
      <w:marTop w:val="0"/>
      <w:marBottom w:val="0"/>
      <w:divBdr>
        <w:top w:val="none" w:sz="0" w:space="0" w:color="auto"/>
        <w:left w:val="none" w:sz="0" w:space="0" w:color="auto"/>
        <w:bottom w:val="none" w:sz="0" w:space="0" w:color="auto"/>
        <w:right w:val="none" w:sz="0" w:space="0" w:color="auto"/>
      </w:divBdr>
    </w:div>
    <w:div w:id="887688857">
      <w:bodyDiv w:val="1"/>
      <w:marLeft w:val="0"/>
      <w:marRight w:val="0"/>
      <w:marTop w:val="0"/>
      <w:marBottom w:val="0"/>
      <w:divBdr>
        <w:top w:val="none" w:sz="0" w:space="0" w:color="auto"/>
        <w:left w:val="none" w:sz="0" w:space="0" w:color="auto"/>
        <w:bottom w:val="none" w:sz="0" w:space="0" w:color="auto"/>
        <w:right w:val="none" w:sz="0" w:space="0" w:color="auto"/>
      </w:divBdr>
    </w:div>
    <w:div w:id="948782473">
      <w:bodyDiv w:val="1"/>
      <w:marLeft w:val="0"/>
      <w:marRight w:val="0"/>
      <w:marTop w:val="0"/>
      <w:marBottom w:val="0"/>
      <w:divBdr>
        <w:top w:val="none" w:sz="0" w:space="0" w:color="auto"/>
        <w:left w:val="none" w:sz="0" w:space="0" w:color="auto"/>
        <w:bottom w:val="none" w:sz="0" w:space="0" w:color="auto"/>
        <w:right w:val="none" w:sz="0" w:space="0" w:color="auto"/>
      </w:divBdr>
    </w:div>
    <w:div w:id="971445937">
      <w:bodyDiv w:val="1"/>
      <w:marLeft w:val="0"/>
      <w:marRight w:val="0"/>
      <w:marTop w:val="0"/>
      <w:marBottom w:val="0"/>
      <w:divBdr>
        <w:top w:val="none" w:sz="0" w:space="0" w:color="auto"/>
        <w:left w:val="none" w:sz="0" w:space="0" w:color="auto"/>
        <w:bottom w:val="none" w:sz="0" w:space="0" w:color="auto"/>
        <w:right w:val="none" w:sz="0" w:space="0" w:color="auto"/>
      </w:divBdr>
    </w:div>
    <w:div w:id="1075974168">
      <w:bodyDiv w:val="1"/>
      <w:marLeft w:val="0"/>
      <w:marRight w:val="0"/>
      <w:marTop w:val="0"/>
      <w:marBottom w:val="0"/>
      <w:divBdr>
        <w:top w:val="none" w:sz="0" w:space="0" w:color="auto"/>
        <w:left w:val="none" w:sz="0" w:space="0" w:color="auto"/>
        <w:bottom w:val="none" w:sz="0" w:space="0" w:color="auto"/>
        <w:right w:val="none" w:sz="0" w:space="0" w:color="auto"/>
      </w:divBdr>
    </w:div>
    <w:div w:id="1679038885">
      <w:bodyDiv w:val="1"/>
      <w:marLeft w:val="0"/>
      <w:marRight w:val="0"/>
      <w:marTop w:val="0"/>
      <w:marBottom w:val="0"/>
      <w:divBdr>
        <w:top w:val="none" w:sz="0" w:space="0" w:color="auto"/>
        <w:left w:val="none" w:sz="0" w:space="0" w:color="auto"/>
        <w:bottom w:val="none" w:sz="0" w:space="0" w:color="auto"/>
        <w:right w:val="none" w:sz="0" w:space="0" w:color="auto"/>
      </w:divBdr>
    </w:div>
    <w:div w:id="1924951431">
      <w:bodyDiv w:val="1"/>
      <w:marLeft w:val="0"/>
      <w:marRight w:val="0"/>
      <w:marTop w:val="0"/>
      <w:marBottom w:val="0"/>
      <w:divBdr>
        <w:top w:val="none" w:sz="0" w:space="0" w:color="auto"/>
        <w:left w:val="none" w:sz="0" w:space="0" w:color="auto"/>
        <w:bottom w:val="none" w:sz="0" w:space="0" w:color="auto"/>
        <w:right w:val="none" w:sz="0" w:space="0" w:color="auto"/>
      </w:divBdr>
    </w:div>
    <w:div w:id="2080515033">
      <w:bodyDiv w:val="1"/>
      <w:marLeft w:val="0"/>
      <w:marRight w:val="0"/>
      <w:marTop w:val="0"/>
      <w:marBottom w:val="0"/>
      <w:divBdr>
        <w:top w:val="none" w:sz="0" w:space="0" w:color="auto"/>
        <w:left w:val="none" w:sz="0" w:space="0" w:color="auto"/>
        <w:bottom w:val="none" w:sz="0" w:space="0" w:color="auto"/>
        <w:right w:val="none" w:sz="0" w:space="0" w:color="auto"/>
      </w:divBdr>
    </w:div>
    <w:div w:id="2095973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rk-learn.com/research-statistics/" TargetMode="External"/><Relationship Id="rId13" Type="http://schemas.microsoft.com/office/2007/relationships/hdphoto" Target="media/hdphoto1.wdp"/><Relationship Id="rId18" Type="http://schemas.openxmlformats.org/officeDocument/2006/relationships/hyperlink" Target="https://www.gamasutra.com/blogs/NathanHedges/20171013/307378/Video_Game_Tutorials_How_Do_They_Teach.php" TargetMode="External"/><Relationship Id="rId3" Type="http://schemas.openxmlformats.org/officeDocument/2006/relationships/styles" Target="styles.xml"/><Relationship Id="rId21" Type="http://schemas.openxmlformats.org/officeDocument/2006/relationships/hyperlink" Target="https://www-oed-com.ezproxy.falmouth.ac.uk/view/Entry/1034"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gamasutra.com/view/feature/134531/tutorials_learning_to_play.php" TargetMode="External"/><Relationship Id="rId2" Type="http://schemas.openxmlformats.org/officeDocument/2006/relationships/numbering" Target="numbering.xml"/><Relationship Id="rId16" Type="http://schemas.openxmlformats.org/officeDocument/2006/relationships/hyperlink" Target="https://www.vark-learn.com/wp-content/uploads/2014/08/Educational-Developments.pdf" TargetMode="External"/><Relationship Id="rId20" Type="http://schemas.openxmlformats.org/officeDocument/2006/relationships/hyperlink" Target="https://www.sciencedirect.com/science/article/pii/S18770428100209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2.wdp"/><Relationship Id="rId23" Type="http://schemas.openxmlformats.org/officeDocument/2006/relationships/fontTable" Target="fontTable.xml"/><Relationship Id="rId10" Type="http://schemas.openxmlformats.org/officeDocument/2006/relationships/hyperlink" Target="https://vark-learn.com/research-statistics/" TargetMode="External"/><Relationship Id="rId19" Type="http://schemas.openxmlformats.org/officeDocument/2006/relationships/hyperlink" Target="https://www-gdcvault-com.ezproxy.falmouth.ac.uk/play/1015541/How-I-Got-My-Mom"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4.png"/><Relationship Id="rId22" Type="http://schemas.openxmlformats.org/officeDocument/2006/relationships/hyperlink" Target="https://youtu.be/ax7f3JZJHS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81F650-C996-4D51-BB14-F6D706E449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2551</Words>
  <Characters>14545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Deanna Marshall</dc:creator>
  <cp:keywords/>
  <dc:description/>
  <cp:lastModifiedBy>Deanna Marshall</cp:lastModifiedBy>
  <cp:revision>3</cp:revision>
  <dcterms:created xsi:type="dcterms:W3CDTF">2020-11-22T12:58:00Z</dcterms:created>
  <dcterms:modified xsi:type="dcterms:W3CDTF">2020-11-22T12:58:00Z</dcterms:modified>
</cp:coreProperties>
</file>